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6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</w:rPr>
        <w:t>年桂林市临桂区特岗教师招聘面试公告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根据《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自治区教育厅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自治区党委编办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自治区财政厅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自治区人力资源和社会保障厅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关于做好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年特岗教师招聘工作的通知》（桂教特岗〔202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号）精神，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结合《临桂区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增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设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2024年特岗教师招聘笔试环节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的补充公告》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精神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为做好今年特岗教师的面试工作，现将202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年桂林市临桂区特岗教师招聘面试有关工作公告如下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97" w:firstLineChars="218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</w:rPr>
        <w:t>一、面试原则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贯彻公开、公平、自愿、择优的原则，在相关部门的监督下，严格按规定的程序组织面试。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97" w:firstLineChars="218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</w:rPr>
        <w:t>二、面试对象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6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通过202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年桂林市临桂区特岗教师招聘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现场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资格复审，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以及相关学科通过参加笔试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取得面试资格的人员，具体人员名单见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桂林市临桂区2024年特岗教师招聘面试考生名单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（附件）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firstLine="697" w:firstLineChars="218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eastAsia="zh-CN"/>
        </w:rPr>
        <w:t>三、面试时间、地点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面试时间：202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firstLine="63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面试地点：桂林市临桂区第一中学（桂林市临桂区兴临路7号）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参加面试的人员必须携带面试通知书和有效身份证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（原件），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于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面试当天上午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8：00前必须进入临桂一中大门，8：10前必须进入到候考室，逾期未到的考生视为自动放弃，取消面试资格。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  <w:t>、领取面试通知书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领取面试通知书时间：202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日（上午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: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11:30，下午15:00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17:30）；地点：桂林市临桂区人民路19号（临桂区教育局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楼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食堂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未能按时领取面试通知书的考生，视为自动放弃面试资格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</w:rPr>
        <w:t>、面试形式及赋分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firstLine="6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面试形式：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试讲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试讲时间为10分钟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；试讲分值为100分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</w:rPr>
        <w:t>、试讲内容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试讲内容为临桂区中小学当前使用的相应学科教材。主要考察考生的专业素质和教育教学综合素质。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</w:rPr>
        <w:t>、面试的组织及程序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  <w:t>（一）面试考点场所设置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面试考点分别设立候考室、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备考室、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面试考场等，实行封闭式管理。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  <w:t>（二）面试考官的组成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面试考官从临桂区外中小学教师中聘用。每个考场设考官席、计分员席、核分员席、监督席。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  <w:t>（三）面试考生管理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1.面试期间实行封闭管理，考生进入候考室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候考，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候考期间一律不得离开候考室。严禁考生携带手机、手表等电子产品进入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候考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室，已携带进入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候考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室的，须关闭电源，交由工作人员统一保管；备课时间结束，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考生要将备课题本交候考室工作人员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，如不交工作人员的，一经发现，按违规处理，取消其面试资格。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2.考生面试结束后，严禁返回候考室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和备考室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，须立即离开面试考场。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  <w:t>（四）备课程序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面试试讲实行当场备课，备课时间为30分钟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。当第一位考生进入备考室备课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10分钟后，由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引领员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按抽签序号将第二位考生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带入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备考室备课，依序进行。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  <w:t>（五）面试的程序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面试时间为202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日。当场备课30分钟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后，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由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引领员按抽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签序号引领考生进入面试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考场，考生进入考场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后，只允许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顺序号，不准通报个人姓名。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  <w:t>（六）面试的评分办法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firstLine="720" w:firstLineChars="225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1.面试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试讲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实行量化评分，采用百分制；每个考场5名考官，每位考官根据考生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试讲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情况，参照评分标准，独立评定每位考生得分。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firstLine="720" w:firstLineChars="225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2.评分办法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各要素分值评价到小数点后1位，采用5名考官各自评出的要素分值的总分的平均分（平均分保留小数点后两位）作为考生的面试成绩。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</w:rPr>
        <w:t>、成绩公布及进入考察人选的确定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成绩公布：每个考场面试结束后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面试考生的面试成绩当天在考点公布。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考察人选确定：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根据应聘者的面试成绩，从高分到低分，按设岗数1:1的比例确定拟考察和体检人选（面试成绩必须达60分以上，方能作为拟考察和体检人选；按1:1比例参加面试的考生，面试成绩必须达70分以上，方能作为拟考察和体检人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  <w:r>
        <w:rPr>
          <w:rStyle w:val="12"/>
          <w:rFonts w:hint="default" w:ascii="Times New Roman" w:hAnsi="Times New Roman" w:eastAsia="仿宋_GB2312" w:cs="Times New Roman"/>
          <w:color w:val="000000"/>
          <w:sz w:val="32"/>
          <w:szCs w:val="32"/>
        </w:rPr>
        <w:t>如果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面试成绩出现末位并列的考生，则以评分表要素①分值高者优先，依此类推（递补考生同样按此办法执行）。确定拟考察和体检人员名单后，如有自动放弃者，则在该岗位学科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面试合格人选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中按成绩从高到低依次递补。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考察：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>招聘单位（或教育行政部门）具体组织实施考察工作。成立考察工作小组，每组由2名以上工作人员组成。考察内容主要为报考者的思想政治素质、道德品质修养、遵纪守法等情况，并对报考者资格条件及相关情况进行复查，考察工作小组对各方面的意见进行分析，采取实事求是的态度，准确把握被考察对象的情况，全面、客观、公正地予以评价。考察后，写出书面考察意见。经考察不合格的，不予聘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>考察中出现不合格者或是报考者自愿放弃的，从面试合格人选中按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ar"/>
        </w:rPr>
        <w:t>面试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>成绩由高分至低分依次递补进行考察。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</w:rPr>
        <w:t>、体检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>教育行政主管部门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组织拟聘人选到县级以上具有相当资质的医疗机构进行体检，具体时间另行通知，体检标准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参照《广西壮族自治区事业单位公开招聘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人员体检通用标准（试行）》执行。体检费用由考生本人自行承担。对体检不合格的，不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聘用。空缺的名额，在该岗位学科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面试合格人选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中按面试成绩从高到低依次递补。</w:t>
      </w:r>
    </w:p>
    <w:p>
      <w:pPr>
        <w:keepNext w:val="0"/>
        <w:keepLines w:val="0"/>
        <w:pageBreakBefore w:val="0"/>
        <w:tabs>
          <w:tab w:val="right" w:pos="918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体检时间：具体时间另行通知。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</w:rPr>
        <w:t>十、拟聘用人员名单公示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对体检合格人员名单进行公示（公示期为5个工作日）。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日前将拟招聘人员名单报临桂区人社局。区人社局对拟聘人员名单进行统一审核，发现不符合招聘条件者，取消聘用资格，对审核合格的拟聘人员予以公示，公示期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5个工作日。公示无异议后，将录用名单报自治区教育厅教师工作处备案。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  <w:t>十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  <w:t>、组织培训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对录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人员进行岗前培训，时间地点（待定）。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</w:rPr>
        <w:t>十</w:t>
      </w: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</w:rPr>
        <w:t>、面试纪律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（一）贯彻“公开、公平、自愿、择优”的原则，面试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工作领导小组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切实加强对面试工作的领导，精心组织，周密部署，密切配合，确保面试工作有序开展。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（二）实行回避制度。所有参与面试工作的考官、命题人员和工作人员，凡与考生有夫妻关系、直系血亲关系、三代以内旁系血亲关系、近姻亲关系的，必须实行回避。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（三）严格公开招聘纪律，对有下列情形的，必须严肃处理：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firstLine="697" w:firstLineChars="218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1.考生伪造、涂改证件、证明，或以其他不正当手段获取面试资格的。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面试期间，对面试考官和考生实行封闭管理。严禁携带手机等通讯工具进入候考室和面试考场。招聘工作人员不得向面试考官提供考生的个人信息。考官按考生面试序号给予评分。考生面试时不得向考官透露本人姓名、籍贯、毕业院校、工作单位、父母情况等个人信息。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凡违反规定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透露本人姓名的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，面试成绩按零分处理，透露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其余信息的按扣3分处理。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firstLine="697" w:firstLineChars="218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3.面试工作人员指使、纵容他人作弊，或在面试过程中参与作弊的。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firstLine="697" w:firstLineChars="218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4.面试工作人员故意泄露考试题目的。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firstLine="697" w:firstLineChars="218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5.违反《广西壮族自治区事业单位公开招聘人员实施办法》规定的其他情形的。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四）参照《公务员录用考试违纪违规行为处理办法（试行）》（人社部〔2009〕126号）等相关规定，考生在面试环节中有违纪违规行为、情节严重、影响恶劣的，给予取消面试资格、面试成绩无效、五年内不得报考等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五）严格按照公开招聘考试的有关政策规定开展面试工作，自觉接受社会和人民群众的监督，如发现违规或弄虚作假行为，应立即予以纠正，并视情节轻重按规定对有关责任人进行严肃处理，触犯刑律的，由司法机关依法追究刑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27" w:firstLineChars="196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  <w:t>十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  <w:t>、其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eastAsia="zh-CN"/>
        </w:rPr>
        <w:t>他</w:t>
      </w:r>
      <w:r>
        <w:rPr>
          <w:rFonts w:hint="eastAsia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本次招聘各公告及信息均发布在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桂林市临桂区人民政府门户网站（http://www.lingui.gov.cn/）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，请应聘考生自行关注并执行，招聘工作领导小组办公室不另行通知。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本方案解释权属桂林市临桂区特岗教师招聘工作领导小组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咨询电话：0773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5582025、0773—5580901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6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桂林市临桂区2024年特岗教师招聘面试考生名单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firstLine="3200" w:firstLineChars="10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firstLine="3200" w:firstLineChars="10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firstLine="3200" w:firstLineChars="10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firstLine="2880" w:firstLineChars="9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桂林市临桂区特岗教师招聘工作领导小组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firstLine="3840" w:firstLineChars="1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（桂林市临桂区教育局代章）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firstLine="4800" w:firstLineChars="1500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2098" w:right="1304" w:bottom="1304" w:left="1587" w:header="851" w:footer="1361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6411B4-A7FB-4B4F-9A6D-E49D5D3E6E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106C60F-B49E-496B-8E21-E5F7B5168FD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DA37A7B-4218-444F-A5E9-3FC53242B6F4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BBA84DFD-9164-48C1-A6B6-42CF087E86A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kQyYw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NjM0ZmY3NTlkN2NiMTE1YWE3YzY4YmU0M2YxOGQifQ=="/>
  </w:docVars>
  <w:rsids>
    <w:rsidRoot w:val="00172A27"/>
    <w:rsid w:val="00012CBD"/>
    <w:rsid w:val="00233B5A"/>
    <w:rsid w:val="002D23FE"/>
    <w:rsid w:val="00350079"/>
    <w:rsid w:val="00363421"/>
    <w:rsid w:val="00374409"/>
    <w:rsid w:val="00461CBA"/>
    <w:rsid w:val="00505654"/>
    <w:rsid w:val="00515714"/>
    <w:rsid w:val="005205C0"/>
    <w:rsid w:val="00556BEA"/>
    <w:rsid w:val="005A038B"/>
    <w:rsid w:val="005B6296"/>
    <w:rsid w:val="0060723A"/>
    <w:rsid w:val="006615A8"/>
    <w:rsid w:val="006F4072"/>
    <w:rsid w:val="0070080A"/>
    <w:rsid w:val="007E3428"/>
    <w:rsid w:val="007E50DC"/>
    <w:rsid w:val="008867D4"/>
    <w:rsid w:val="008A36BB"/>
    <w:rsid w:val="008E6E87"/>
    <w:rsid w:val="00900742"/>
    <w:rsid w:val="009147BE"/>
    <w:rsid w:val="00A73814"/>
    <w:rsid w:val="00B756CE"/>
    <w:rsid w:val="00BA502D"/>
    <w:rsid w:val="00BA5B83"/>
    <w:rsid w:val="00C23448"/>
    <w:rsid w:val="00CF57DB"/>
    <w:rsid w:val="00E0652C"/>
    <w:rsid w:val="00E3597A"/>
    <w:rsid w:val="00E91AAA"/>
    <w:rsid w:val="00E9789F"/>
    <w:rsid w:val="00F53849"/>
    <w:rsid w:val="00FF6A2B"/>
    <w:rsid w:val="011834C8"/>
    <w:rsid w:val="01FA2F51"/>
    <w:rsid w:val="06523F87"/>
    <w:rsid w:val="073F123B"/>
    <w:rsid w:val="08470AEB"/>
    <w:rsid w:val="08907099"/>
    <w:rsid w:val="08F6004E"/>
    <w:rsid w:val="092B680F"/>
    <w:rsid w:val="09552749"/>
    <w:rsid w:val="09D343F6"/>
    <w:rsid w:val="0AF168E6"/>
    <w:rsid w:val="0B6C1606"/>
    <w:rsid w:val="0B7879A8"/>
    <w:rsid w:val="0C1F078D"/>
    <w:rsid w:val="0D3342DC"/>
    <w:rsid w:val="0D4A6E5D"/>
    <w:rsid w:val="0EC66327"/>
    <w:rsid w:val="0EFA0176"/>
    <w:rsid w:val="0F623770"/>
    <w:rsid w:val="0FFB22DD"/>
    <w:rsid w:val="10555F1F"/>
    <w:rsid w:val="12BD7613"/>
    <w:rsid w:val="13B11174"/>
    <w:rsid w:val="13DE2110"/>
    <w:rsid w:val="144F14E9"/>
    <w:rsid w:val="14615F85"/>
    <w:rsid w:val="17200FBD"/>
    <w:rsid w:val="198E6C73"/>
    <w:rsid w:val="1AA04B16"/>
    <w:rsid w:val="1B5A255D"/>
    <w:rsid w:val="1DAA6A08"/>
    <w:rsid w:val="214D44F3"/>
    <w:rsid w:val="233A2855"/>
    <w:rsid w:val="23462A90"/>
    <w:rsid w:val="23643027"/>
    <w:rsid w:val="23803977"/>
    <w:rsid w:val="25A20B86"/>
    <w:rsid w:val="25DE2997"/>
    <w:rsid w:val="28025D77"/>
    <w:rsid w:val="298B3D3F"/>
    <w:rsid w:val="2A8668D4"/>
    <w:rsid w:val="2AC60E73"/>
    <w:rsid w:val="2D0B414C"/>
    <w:rsid w:val="2D2947EA"/>
    <w:rsid w:val="2DF20AEF"/>
    <w:rsid w:val="2E74088F"/>
    <w:rsid w:val="2EA13EED"/>
    <w:rsid w:val="2FB41B51"/>
    <w:rsid w:val="319E66A5"/>
    <w:rsid w:val="332D4F15"/>
    <w:rsid w:val="34433534"/>
    <w:rsid w:val="345C569D"/>
    <w:rsid w:val="345D103E"/>
    <w:rsid w:val="399928DB"/>
    <w:rsid w:val="3A9B108B"/>
    <w:rsid w:val="40E441E7"/>
    <w:rsid w:val="434A29DF"/>
    <w:rsid w:val="472A70C4"/>
    <w:rsid w:val="48A82C64"/>
    <w:rsid w:val="4C1A275D"/>
    <w:rsid w:val="4CC87D5C"/>
    <w:rsid w:val="4D6B79D8"/>
    <w:rsid w:val="4D926928"/>
    <w:rsid w:val="4DB15026"/>
    <w:rsid w:val="4F265C71"/>
    <w:rsid w:val="4FA90297"/>
    <w:rsid w:val="50E312FA"/>
    <w:rsid w:val="51321A00"/>
    <w:rsid w:val="53997065"/>
    <w:rsid w:val="54663B2E"/>
    <w:rsid w:val="54B26C85"/>
    <w:rsid w:val="55F926AC"/>
    <w:rsid w:val="573D3593"/>
    <w:rsid w:val="586E33F6"/>
    <w:rsid w:val="59175634"/>
    <w:rsid w:val="59247D61"/>
    <w:rsid w:val="59462FFB"/>
    <w:rsid w:val="59DD0F32"/>
    <w:rsid w:val="5A0429E1"/>
    <w:rsid w:val="5C1C63A8"/>
    <w:rsid w:val="5E704D46"/>
    <w:rsid w:val="5F416243"/>
    <w:rsid w:val="5F9754E6"/>
    <w:rsid w:val="5F9A11E7"/>
    <w:rsid w:val="5FBD260F"/>
    <w:rsid w:val="5FDD509D"/>
    <w:rsid w:val="62100AB1"/>
    <w:rsid w:val="636F0D32"/>
    <w:rsid w:val="63A24EBE"/>
    <w:rsid w:val="63DC2CC4"/>
    <w:rsid w:val="648D1B8C"/>
    <w:rsid w:val="652A37D1"/>
    <w:rsid w:val="652A7EBD"/>
    <w:rsid w:val="65C92FEA"/>
    <w:rsid w:val="66E52AFE"/>
    <w:rsid w:val="680B0FF1"/>
    <w:rsid w:val="6A197ABD"/>
    <w:rsid w:val="6B286D13"/>
    <w:rsid w:val="6CAB6129"/>
    <w:rsid w:val="6CEE4AC5"/>
    <w:rsid w:val="6E0E1EE1"/>
    <w:rsid w:val="6F345F7E"/>
    <w:rsid w:val="6FF9271D"/>
    <w:rsid w:val="71DC6209"/>
    <w:rsid w:val="72FA7AB4"/>
    <w:rsid w:val="757D4451"/>
    <w:rsid w:val="75821BEA"/>
    <w:rsid w:val="760B79FE"/>
    <w:rsid w:val="761239E6"/>
    <w:rsid w:val="773A123C"/>
    <w:rsid w:val="77C54E9A"/>
    <w:rsid w:val="7A592736"/>
    <w:rsid w:val="7B8579B2"/>
    <w:rsid w:val="7BF368B0"/>
    <w:rsid w:val="7C811141"/>
    <w:rsid w:val="7D5568BA"/>
    <w:rsid w:val="7D79433B"/>
    <w:rsid w:val="7F5504EE"/>
    <w:rsid w:val="97F7AF3E"/>
    <w:rsid w:val="BB768DAC"/>
    <w:rsid w:val="EA49FA87"/>
    <w:rsid w:val="FFEF2F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5" w:lineRule="auto"/>
      <w:outlineLvl w:val="1"/>
    </w:pPr>
    <w:rPr>
      <w:rFonts w:ascii="Arial" w:hAnsi="Arial" w:eastAsia="黑体" w:cs="Arial"/>
      <w:b/>
      <w:bCs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firstLine="602" w:firstLineChars="200"/>
    </w:pPr>
    <w:rPr>
      <w:rFonts w:ascii="仿宋_GB2312" w:hAnsi="仿宋_GB2312" w:eastAsia="仿宋_GB2312"/>
      <w:b/>
      <w:color w:val="FF0000"/>
      <w:sz w:val="30"/>
      <w:szCs w:val="30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页脚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2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2811</Words>
  <Characters>2945</Characters>
  <Lines>25</Lines>
  <Paragraphs>7</Paragraphs>
  <TotalTime>0</TotalTime>
  <ScaleCrop>false</ScaleCrop>
  <LinksUpToDate>false</LinksUpToDate>
  <CharactersWithSpaces>2965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2021-06-29T15:42:00Z</dcterms:created>
  <dc:creator>Administrator</dc:creator>
  <cp:lastModifiedBy> </cp:lastModifiedBy>
  <cp:lastPrinted>2024-07-02T08:26:34Z</cp:lastPrinted>
  <dcterms:modified xsi:type="dcterms:W3CDTF">2024-07-02T08:37:52Z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646F2EE9FAE549A5A5574689C3BEB4CF_13</vt:lpwstr>
  </property>
</Properties>
</file>