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浦北县关于增设2024年特岗教师招聘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笔试环节的公告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仿宋_GBK"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鉴于网上报考我县特岗教师岗位且通过资格初审的考生较多，根据《自治区教育厅自治区党委编办自治区财政厅自治区人力资源社会保障厅关于做好2024年特岗教师招聘工作的通知》(桂教特岗〔2024〕1号)精神，经浦北县特岗教师招聘工作领导小组研究，决定结</w:t>
      </w:r>
      <w:bookmarkStart w:id="0" w:name="_GoBack"/>
      <w:bookmarkEnd w:id="0"/>
      <w:r>
        <w:rPr>
          <w:rFonts w:hint="default" w:ascii="Times New Roman" w:hAnsi="Times New Roman" w:eastAsia="方正仿宋_GBK" w:cs="Times New Roman"/>
          <w:b w:val="0"/>
          <w:bCs w:val="0"/>
          <w:color w:val="auto"/>
          <w:sz w:val="32"/>
          <w:szCs w:val="32"/>
          <w:lang w:val="en-US" w:eastAsia="zh-CN"/>
        </w:rPr>
        <w:t>合本县学科岗位报考人数实际，增设笔试环节，为保证笔试工作顺利进行，特</w:t>
      </w:r>
      <w:r>
        <w:rPr>
          <w:rFonts w:hint="eastAsia" w:ascii="Times New Roman" w:hAnsi="Times New Roman" w:eastAsia="方正仿宋_GBK" w:cs="Times New Roman"/>
          <w:b w:val="0"/>
          <w:bCs w:val="0"/>
          <w:color w:val="auto"/>
          <w:sz w:val="32"/>
          <w:szCs w:val="32"/>
          <w:lang w:val="en-US" w:eastAsia="zh-CN"/>
        </w:rPr>
        <w:t>公告如下：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一、2024年7月1日</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2日现场资格复审，根据各招聘岗位实际通过复审的人数情况确定该岗位是否增设笔试环节，即</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同一招聘岗位计划招聘人数与岗位资格复审通过人数比例不足1</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3，报考该岗位的考生免笔试;计划招聘人数与岗位资格复审通过人数比例超过1:3的，报考该岗位的考生需进行笔试。需进行笔试的岗位和考生名单视现场资格复审通过人数决定，另行通知。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（一）笔试内容：</w:t>
      </w:r>
      <w:r>
        <w:rPr>
          <w:rFonts w:hint="default" w:ascii="Times New Roman" w:hAnsi="Times New Roman" w:eastAsia="方正仿宋_GBK" w:cs="Times New Roman"/>
          <w:b w:val="0"/>
          <w:bCs w:val="0"/>
          <w:color w:val="auto"/>
          <w:sz w:val="32"/>
          <w:szCs w:val="32"/>
          <w:lang w:val="en-US" w:eastAsia="zh-CN"/>
        </w:rPr>
        <w:t>《教育学与教学法基础知识》和《教育心理学与德育工作基础知识》。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（二）笔试形式：</w:t>
      </w:r>
      <w:r>
        <w:rPr>
          <w:rFonts w:hint="default" w:ascii="Times New Roman" w:hAnsi="Times New Roman" w:eastAsia="方正仿宋_GBK" w:cs="Times New Roman"/>
          <w:b w:val="0"/>
          <w:bCs w:val="0"/>
          <w:color w:val="auto"/>
          <w:sz w:val="32"/>
          <w:szCs w:val="32"/>
          <w:lang w:val="en-US" w:eastAsia="zh-CN"/>
        </w:rPr>
        <w:t>以闭卷方式进行，两科合卷，每科分值为100分，总分值200分，考试时长为120分钟。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（三）笔试时间：</w:t>
      </w:r>
      <w:r>
        <w:rPr>
          <w:rFonts w:hint="default" w:ascii="Times New Roman" w:hAnsi="Times New Roman" w:eastAsia="方正仿宋_GBK" w:cs="Times New Roman"/>
          <w:b w:val="0"/>
          <w:bCs w:val="0"/>
          <w:color w:val="auto"/>
          <w:sz w:val="32"/>
          <w:szCs w:val="32"/>
          <w:lang w:val="en-US" w:eastAsia="zh-CN"/>
        </w:rPr>
        <w:t>2024年7月6日9</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00</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11</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00。考生8</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30开始持身份证核验无误后进入考场</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9</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15禁止考生进入考场，按自愿放弃笔试资格处理。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（四）笔试地点：</w:t>
      </w:r>
      <w:r>
        <w:rPr>
          <w:rFonts w:hint="default" w:ascii="Times New Roman" w:hAnsi="Times New Roman" w:eastAsia="方正仿宋_GBK" w:cs="Times New Roman"/>
          <w:b w:val="0"/>
          <w:bCs w:val="0"/>
          <w:color w:val="auto"/>
          <w:sz w:val="32"/>
          <w:szCs w:val="32"/>
          <w:lang w:val="en-US" w:eastAsia="zh-CN"/>
        </w:rPr>
        <w:t>浦北县金浦小学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（五）照顾加分：</w:t>
      </w:r>
      <w:r>
        <w:rPr>
          <w:rFonts w:hint="default" w:ascii="Times New Roman" w:hAnsi="Times New Roman" w:eastAsia="方正仿宋_GBK" w:cs="Times New Roman"/>
          <w:b w:val="0"/>
          <w:bCs w:val="0"/>
          <w:color w:val="auto"/>
          <w:sz w:val="32"/>
          <w:szCs w:val="32"/>
          <w:lang w:val="en-US" w:eastAsia="zh-CN"/>
        </w:rPr>
        <w:t>少数民族考生加3分，以身份证、户口簿上记载为准。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（六）入围面试人员遴选：</w:t>
      </w:r>
      <w:r>
        <w:rPr>
          <w:rFonts w:hint="default" w:ascii="Times New Roman" w:hAnsi="Times New Roman" w:eastAsia="方正仿宋_GBK" w:cs="Times New Roman"/>
          <w:b w:val="0"/>
          <w:bCs w:val="0"/>
          <w:color w:val="auto"/>
          <w:sz w:val="32"/>
          <w:szCs w:val="32"/>
          <w:lang w:val="en-US" w:eastAsia="zh-CN"/>
        </w:rPr>
        <w:t>按照增设笔试的招聘岗位计划与报考人员1:3的比例，从笔试成绩高分到低分确定进入面试资格人选名单。比例内末位考生出现笔试成绩并列时，同时确定为进入面试资格人选名单。由浦北县特岗教师招聘工作领导小组划定各相关岗位最低笔试合格分数线，低于最低分数线的，不能入围面试。有缺考、违纪情况的报考人员，不能入围面试。所有考生的考试成绩和入围面试人员名单(含免笔试人员)将在“浦北县人民政府网”、“浦北教育”微信公众号公布，不再另行通知个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spacing w:val="-20"/>
          <w:sz w:val="32"/>
          <w:szCs w:val="32"/>
          <w:lang w:val="en-US" w:eastAsia="zh-CN"/>
        </w:rPr>
      </w:pPr>
      <w:r>
        <w:rPr>
          <w:rFonts w:hint="default" w:ascii="Times New Roman" w:hAnsi="Times New Roman" w:eastAsia="方正仿宋_GBK" w:cs="Times New Roman"/>
          <w:b w:val="0"/>
          <w:bCs w:val="0"/>
          <w:color w:val="auto"/>
          <w:sz w:val="32"/>
          <w:szCs w:val="32"/>
          <w:lang w:val="en-US" w:eastAsia="zh-CN"/>
        </w:rPr>
        <w:t>二、考</w:t>
      </w:r>
      <w:r>
        <w:rPr>
          <w:rFonts w:hint="default" w:ascii="Times New Roman" w:hAnsi="Times New Roman" w:eastAsia="方正仿宋_GBK" w:cs="Times New Roman"/>
          <w:b w:val="0"/>
          <w:bCs w:val="0"/>
          <w:color w:val="auto"/>
          <w:spacing w:val="-20"/>
          <w:sz w:val="32"/>
          <w:szCs w:val="32"/>
          <w:lang w:val="en-US" w:eastAsia="zh-CN"/>
        </w:rPr>
        <w:t>生笔试成绩不计入考试总成绩，面试成绩即为考试总成绩。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三、通过笔试入围面试人员放弃面试资格的，按照同一岗位报考人员笔试总成绩从高分到低分的顺序依次递补面试人选，面试公告发出后，不再进行替补。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四、其他事项按《广西浦北县2024年招聘特岗教师报名公告》执行。</w:t>
      </w:r>
    </w:p>
    <w:p>
      <w:pPr>
        <w:jc w:val="both"/>
        <w:rPr>
          <w:rFonts w:hint="eastAsia" w:ascii="方正仿宋_GBK" w:hAnsi="方正仿宋_GBK" w:eastAsia="方正仿宋_GBK" w:cs="方正仿宋_GBK"/>
          <w:b w:val="0"/>
          <w:bCs w:val="0"/>
          <w:color w:val="auto"/>
          <w:sz w:val="32"/>
          <w:szCs w:val="32"/>
          <w:lang w:val="en-US" w:eastAsia="zh-CN"/>
        </w:rPr>
      </w:pPr>
    </w:p>
    <w:p>
      <w:pPr>
        <w:jc w:val="right"/>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浦北县特岗教师招聘工作领导小组办公室(代)</w:t>
      </w:r>
    </w:p>
    <w:p>
      <w:pPr>
        <w:jc w:val="right"/>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2024年6月26日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865292"/>
    <w:rsid w:val="024E792B"/>
    <w:rsid w:val="04797B72"/>
    <w:rsid w:val="053D2CF0"/>
    <w:rsid w:val="0C005EB6"/>
    <w:rsid w:val="1CBC76B7"/>
    <w:rsid w:val="1D2F14AC"/>
    <w:rsid w:val="21EB60F8"/>
    <w:rsid w:val="2E897BFE"/>
    <w:rsid w:val="31720C84"/>
    <w:rsid w:val="319E2D66"/>
    <w:rsid w:val="47052023"/>
    <w:rsid w:val="4E975643"/>
    <w:rsid w:val="652E696C"/>
    <w:rsid w:val="6A865292"/>
    <w:rsid w:val="75383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2024-06-20T07:42:00Z</dcterms:created>
  <dc:creator>浅港墨漓1419524226</dc:creator>
  <cp:lastModifiedBy>浅港墨漓1419524226</cp:lastModifiedBy>
  <dcterms:modified xsi:type="dcterms:W3CDTF">2024-06-26T08:51:50Z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