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eastAsia="zh-CN"/>
        </w:rPr>
        <w:t>忻城县</w:t>
      </w:r>
      <w:r>
        <w:rPr>
          <w:rFonts w:hint="eastAsia" w:ascii="方正小标宋简体" w:hAnsi="方正小标宋简体" w:eastAsia="方正小标宋简体" w:cs="方正小标宋简体"/>
          <w:b/>
          <w:bCs/>
          <w:sz w:val="44"/>
          <w:szCs w:val="44"/>
          <w:lang w:val="en-US" w:eastAsia="zh-CN"/>
        </w:rPr>
        <w:t>2024年公开招聘特岗教师公告</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lang w:eastAsia="zh-CN"/>
        </w:rPr>
      </w:pPr>
      <w:r>
        <w:rPr>
          <w:rStyle w:val="6"/>
          <w:rFonts w:hint="eastAsia" w:ascii="仿宋" w:hAnsi="仿宋" w:eastAsia="仿宋" w:cs="仿宋"/>
          <w:sz w:val="32"/>
          <w:szCs w:val="32"/>
          <w:lang w:eastAsia="zh-CN"/>
        </w:rPr>
        <w:t>根据《自治区教育厅</w:t>
      </w:r>
      <w:r>
        <w:rPr>
          <w:rStyle w:val="6"/>
          <w:rFonts w:hint="eastAsia" w:ascii="仿宋" w:hAnsi="仿宋" w:eastAsia="仿宋" w:cs="仿宋"/>
          <w:sz w:val="32"/>
          <w:szCs w:val="32"/>
          <w:lang w:val="en-US" w:eastAsia="zh-CN"/>
        </w:rPr>
        <w:t xml:space="preserve"> 自治区党委编办 自治区财政厅 自治区人力资源和社会保障厅关于做好2024年特岗教师招聘工作的通知》（桂教特岗〔2024〕1号）精神，</w:t>
      </w:r>
      <w:r>
        <w:rPr>
          <w:rStyle w:val="6"/>
          <w:rFonts w:hint="eastAsia" w:ascii="仿宋" w:hAnsi="仿宋" w:eastAsia="仿宋" w:cs="仿宋"/>
          <w:sz w:val="32"/>
          <w:szCs w:val="32"/>
        </w:rPr>
        <w:t>忻城县202</w:t>
      </w:r>
      <w:r>
        <w:rPr>
          <w:rStyle w:val="6"/>
          <w:rFonts w:hint="eastAsia" w:ascii="仿宋" w:hAnsi="仿宋" w:eastAsia="仿宋" w:cs="仿宋"/>
          <w:sz w:val="32"/>
          <w:szCs w:val="32"/>
          <w:lang w:val="en-US" w:eastAsia="zh-CN"/>
        </w:rPr>
        <w:t>4</w:t>
      </w:r>
      <w:r>
        <w:rPr>
          <w:rStyle w:val="6"/>
          <w:rFonts w:hint="eastAsia" w:ascii="仿宋" w:hAnsi="仿宋" w:eastAsia="仿宋" w:cs="仿宋"/>
          <w:sz w:val="32"/>
          <w:szCs w:val="32"/>
        </w:rPr>
        <w:t>年</w:t>
      </w:r>
      <w:r>
        <w:rPr>
          <w:rStyle w:val="6"/>
          <w:rFonts w:hint="eastAsia" w:ascii="仿宋" w:hAnsi="仿宋" w:eastAsia="仿宋" w:cs="仿宋"/>
          <w:sz w:val="32"/>
          <w:szCs w:val="32"/>
          <w:lang w:eastAsia="zh-CN"/>
        </w:rPr>
        <w:t>公开</w:t>
      </w:r>
      <w:r>
        <w:rPr>
          <w:rStyle w:val="6"/>
          <w:rFonts w:hint="eastAsia" w:ascii="仿宋" w:hAnsi="仿宋" w:eastAsia="仿宋" w:cs="仿宋"/>
          <w:sz w:val="32"/>
          <w:szCs w:val="32"/>
        </w:rPr>
        <w:t>招聘特岗教师</w:t>
      </w:r>
      <w:r>
        <w:rPr>
          <w:rStyle w:val="6"/>
          <w:rFonts w:hint="eastAsia" w:ascii="仿宋" w:hAnsi="仿宋" w:eastAsia="仿宋" w:cs="仿宋"/>
          <w:sz w:val="32"/>
          <w:szCs w:val="32"/>
          <w:lang w:val="en-US" w:eastAsia="zh-CN"/>
        </w:rPr>
        <w:t>19</w:t>
      </w:r>
      <w:r>
        <w:rPr>
          <w:rStyle w:val="6"/>
          <w:rFonts w:hint="eastAsia" w:ascii="仿宋" w:hAnsi="仿宋" w:eastAsia="仿宋" w:cs="仿宋"/>
          <w:sz w:val="32"/>
          <w:szCs w:val="32"/>
        </w:rPr>
        <w:t>名</w:t>
      </w:r>
      <w:r>
        <w:rPr>
          <w:rStyle w:val="6"/>
          <w:rFonts w:hint="eastAsia" w:ascii="仿宋" w:hAnsi="仿宋" w:eastAsia="仿宋" w:cs="仿宋"/>
          <w:sz w:val="32"/>
          <w:szCs w:val="32"/>
          <w:lang w:eastAsia="zh-CN"/>
        </w:rPr>
        <w:t>。现将有关事项公告如下：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Style w:val="6"/>
          <w:rFonts w:hint="eastAsia" w:ascii="黑体" w:hAnsi="黑体" w:eastAsia="黑体" w:cs="黑体"/>
          <w:sz w:val="32"/>
          <w:szCs w:val="32"/>
        </w:rPr>
      </w:pPr>
      <w:r>
        <w:rPr>
          <w:rStyle w:val="6"/>
          <w:rFonts w:hint="eastAsia" w:ascii="黑体" w:hAnsi="黑体" w:eastAsia="黑体" w:cs="黑体"/>
          <w:sz w:val="32"/>
          <w:szCs w:val="32"/>
          <w:lang w:eastAsia="zh-CN"/>
        </w:rPr>
        <w:t>一、</w:t>
      </w:r>
      <w:r>
        <w:rPr>
          <w:rStyle w:val="6"/>
          <w:rFonts w:hint="eastAsia" w:ascii="黑体" w:hAnsi="黑体" w:eastAsia="黑体" w:cs="黑体"/>
          <w:sz w:val="32"/>
          <w:szCs w:val="32"/>
        </w:rPr>
        <w:t>招聘计划</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rPr>
        <w:t>202</w:t>
      </w:r>
      <w:r>
        <w:rPr>
          <w:rStyle w:val="6"/>
          <w:rFonts w:hint="eastAsia" w:ascii="仿宋" w:hAnsi="仿宋" w:eastAsia="仿宋" w:cs="仿宋"/>
          <w:sz w:val="32"/>
          <w:szCs w:val="32"/>
          <w:lang w:val="en-US" w:eastAsia="zh-CN"/>
        </w:rPr>
        <w:t>4</w:t>
      </w:r>
      <w:r>
        <w:rPr>
          <w:rStyle w:val="6"/>
          <w:rFonts w:hint="eastAsia" w:ascii="仿宋" w:hAnsi="仿宋" w:eastAsia="仿宋" w:cs="仿宋"/>
          <w:sz w:val="32"/>
          <w:szCs w:val="32"/>
        </w:rPr>
        <w:t>年</w:t>
      </w:r>
      <w:r>
        <w:rPr>
          <w:rStyle w:val="6"/>
          <w:rFonts w:hint="eastAsia" w:ascii="仿宋" w:hAnsi="仿宋" w:eastAsia="仿宋" w:cs="仿宋"/>
          <w:sz w:val="32"/>
          <w:szCs w:val="32"/>
          <w:lang w:eastAsia="zh-CN"/>
        </w:rPr>
        <w:t>共</w:t>
      </w:r>
      <w:r>
        <w:rPr>
          <w:rStyle w:val="6"/>
          <w:rFonts w:hint="eastAsia" w:ascii="仿宋" w:hAnsi="仿宋" w:eastAsia="仿宋" w:cs="仿宋"/>
          <w:sz w:val="32"/>
          <w:szCs w:val="32"/>
        </w:rPr>
        <w:t>招聘特岗教师</w:t>
      </w:r>
      <w:r>
        <w:rPr>
          <w:rStyle w:val="6"/>
          <w:rFonts w:hint="eastAsia" w:ascii="仿宋" w:hAnsi="仿宋" w:eastAsia="仿宋" w:cs="仿宋"/>
          <w:sz w:val="32"/>
          <w:szCs w:val="32"/>
          <w:lang w:val="en-US" w:eastAsia="zh-CN"/>
        </w:rPr>
        <w:t>19</w:t>
      </w:r>
      <w:r>
        <w:rPr>
          <w:rStyle w:val="6"/>
          <w:rFonts w:hint="eastAsia" w:ascii="仿宋" w:hAnsi="仿宋" w:eastAsia="仿宋" w:cs="仿宋"/>
          <w:sz w:val="32"/>
          <w:szCs w:val="32"/>
        </w:rPr>
        <w:t>名，其中：义教特岗教师</w:t>
      </w:r>
      <w:r>
        <w:rPr>
          <w:rStyle w:val="6"/>
          <w:rFonts w:hint="eastAsia" w:ascii="仿宋" w:hAnsi="仿宋" w:eastAsia="仿宋" w:cs="仿宋"/>
          <w:sz w:val="32"/>
          <w:szCs w:val="32"/>
          <w:lang w:val="en-US" w:eastAsia="zh-CN"/>
        </w:rPr>
        <w:t>15</w:t>
      </w:r>
      <w:r>
        <w:rPr>
          <w:rStyle w:val="6"/>
          <w:rFonts w:hint="eastAsia" w:ascii="仿宋" w:hAnsi="仿宋" w:eastAsia="仿宋" w:cs="仿宋"/>
          <w:sz w:val="32"/>
          <w:szCs w:val="32"/>
        </w:rPr>
        <w:t>名(初中</w:t>
      </w:r>
      <w:r>
        <w:rPr>
          <w:rStyle w:val="6"/>
          <w:rFonts w:hint="eastAsia" w:ascii="仿宋" w:hAnsi="仿宋" w:eastAsia="仿宋" w:cs="仿宋"/>
          <w:sz w:val="32"/>
          <w:szCs w:val="32"/>
          <w:lang w:val="en-US" w:eastAsia="zh-CN"/>
        </w:rPr>
        <w:t>5</w:t>
      </w:r>
      <w:r>
        <w:rPr>
          <w:rStyle w:val="6"/>
          <w:rFonts w:hint="eastAsia" w:ascii="仿宋" w:hAnsi="仿宋" w:eastAsia="仿宋" w:cs="仿宋"/>
          <w:sz w:val="32"/>
          <w:szCs w:val="32"/>
        </w:rPr>
        <w:t>名，小学</w:t>
      </w:r>
      <w:r>
        <w:rPr>
          <w:rStyle w:val="6"/>
          <w:rFonts w:hint="eastAsia" w:ascii="仿宋" w:hAnsi="仿宋" w:eastAsia="仿宋" w:cs="仿宋"/>
          <w:sz w:val="32"/>
          <w:szCs w:val="32"/>
          <w:lang w:val="en-US" w:eastAsia="zh-CN"/>
        </w:rPr>
        <w:t>10</w:t>
      </w:r>
      <w:r>
        <w:rPr>
          <w:rStyle w:val="6"/>
          <w:rFonts w:hint="eastAsia" w:ascii="仿宋" w:hAnsi="仿宋" w:eastAsia="仿宋" w:cs="仿宋"/>
          <w:sz w:val="32"/>
          <w:szCs w:val="32"/>
        </w:rPr>
        <w:t>名)，中职特岗</w:t>
      </w:r>
      <w:r>
        <w:rPr>
          <w:rStyle w:val="6"/>
          <w:rFonts w:hint="eastAsia" w:ascii="仿宋" w:hAnsi="仿宋" w:eastAsia="仿宋" w:cs="仿宋"/>
          <w:sz w:val="32"/>
          <w:szCs w:val="32"/>
          <w:lang w:val="en-US" w:eastAsia="zh-CN"/>
        </w:rPr>
        <w:t>4</w:t>
      </w:r>
      <w:r>
        <w:rPr>
          <w:rStyle w:val="6"/>
          <w:rFonts w:hint="eastAsia" w:ascii="仿宋" w:hAnsi="仿宋" w:eastAsia="仿宋" w:cs="仿宋"/>
          <w:sz w:val="32"/>
          <w:szCs w:val="32"/>
        </w:rPr>
        <w:t>名。各学科招聘计划详见附件。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6"/>
          <w:rFonts w:hint="eastAsia" w:ascii="黑体" w:hAnsi="黑体" w:eastAsia="黑体" w:cs="黑体"/>
          <w:sz w:val="32"/>
          <w:szCs w:val="32"/>
        </w:rPr>
      </w:pPr>
      <w:r>
        <w:rPr>
          <w:rStyle w:val="6"/>
          <w:rFonts w:hint="eastAsia" w:ascii="黑体" w:hAnsi="黑体" w:eastAsia="黑体" w:cs="黑体"/>
          <w:sz w:val="32"/>
          <w:szCs w:val="32"/>
          <w:lang w:eastAsia="zh-CN"/>
        </w:rPr>
        <w:t>二</w:t>
      </w:r>
      <w:r>
        <w:rPr>
          <w:rStyle w:val="6"/>
          <w:rFonts w:hint="eastAsia" w:ascii="黑体" w:hAnsi="黑体" w:eastAsia="黑体" w:cs="黑体"/>
          <w:sz w:val="32"/>
          <w:szCs w:val="32"/>
        </w:rPr>
        <w:t>、招聘对象和条件</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rPr>
        <w:t>(一)政治素质好,热爱社会主义祖国,拥护党的各项方针、政策,热爱教育事业,有强烈的事业心和责任感,品行端正,遵纪守法。符合《中华人民共和国教师法》《教师资格条例》等法律法规规定的普通话水平、身体条件和心理条件。符合新时代中小学教师职业行为十项准则要求,无刑事犯罪记录和其他不得聘用的违法记录。</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rPr>
        <w:t>(二)义务教育阶段要求本科及以上学历,以师范类专业为主,小学阶段可适当招聘师范高等专科学校毕业生;中职学校要求本科及以上学历。年龄不超过30周岁(截至报名首日未满31周岁)。普通高校往届本科、师范类专科毕业生需具有相应的教师资格证书;2024年应届本科、师范类专科毕业生是否取得教师资格证书不作为报考条件要求。</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rPr>
        <w:t>(三)报名人员应同时符合教师资格条件要求和招聘岗位要求。应聘中等职业学校、初中岗位的考生,所学专业与拟任教学科原则上应一致;报考英语、体育</w:t>
      </w:r>
      <w:r>
        <w:rPr>
          <w:rStyle w:val="6"/>
          <w:rFonts w:hint="eastAsia" w:ascii="仿宋" w:hAnsi="仿宋" w:eastAsia="仿宋" w:cs="仿宋"/>
          <w:sz w:val="32"/>
          <w:szCs w:val="32"/>
          <w:lang w:eastAsia="zh-CN"/>
        </w:rPr>
        <w:t>、信息、心理学</w:t>
      </w:r>
      <w:r>
        <w:rPr>
          <w:rStyle w:val="6"/>
          <w:rFonts w:hint="eastAsia" w:ascii="仿宋" w:hAnsi="仿宋" w:eastAsia="仿宋" w:cs="仿宋"/>
          <w:sz w:val="32"/>
          <w:szCs w:val="32"/>
        </w:rPr>
        <w:t>岗位的考生,所学专业必须与岗位学科一致。</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rPr>
        <w:t>(四)应聘中等职业学校岗位的考生,具有中级及以上专业技术职务或技师及以上职业资格的企业人员,或者是在相关行业领域享有较高声誉、具有丰富实践经验和特殊技能的“能工巧匠”,同等条件下优先,年龄可放宽至35周岁以下(截至报名首日未满36周岁),学历可放宽至专科。</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rPr>
        <w:t>(五)参加过“大学生志愿服务西部计划”且有从教经历的志愿者和参加过半年以上实习支教的师范专业毕业生同等条件下优先。符合条件的退役军人到中小学任教,可综合考虑服役年限等因素对退役军人相应放宽年龄限制。</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rPr>
        <w:t>(六)有下列情形之一的人员,不得报考:</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lang w:val="en-US" w:eastAsia="zh-CN"/>
        </w:rPr>
        <w:t>1.</w:t>
      </w:r>
      <w:r>
        <w:rPr>
          <w:rStyle w:val="6"/>
          <w:rFonts w:hint="eastAsia" w:ascii="仿宋" w:hAnsi="仿宋" w:eastAsia="仿宋" w:cs="仿宋"/>
          <w:sz w:val="32"/>
          <w:szCs w:val="32"/>
        </w:rPr>
        <w:t>因犯罪受过刑事处罚的人员,被开除中国共产党党籍的人员,被开除公职的人员;</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lang w:eastAsia="zh-CN"/>
        </w:rPr>
      </w:pPr>
      <w:r>
        <w:rPr>
          <w:rStyle w:val="6"/>
          <w:rFonts w:hint="eastAsia" w:ascii="仿宋" w:hAnsi="仿宋" w:eastAsia="仿宋" w:cs="仿宋"/>
          <w:sz w:val="32"/>
          <w:szCs w:val="32"/>
          <w:lang w:val="en-US" w:eastAsia="zh-CN"/>
        </w:rPr>
        <w:t>2.</w:t>
      </w:r>
      <w:r>
        <w:rPr>
          <w:rStyle w:val="6"/>
          <w:rFonts w:hint="eastAsia" w:ascii="仿宋" w:hAnsi="仿宋" w:eastAsia="仿宋" w:cs="仿宋"/>
          <w:sz w:val="32"/>
          <w:szCs w:val="32"/>
        </w:rPr>
        <w:t>被依法列为失信联合惩戒对象人员</w:t>
      </w:r>
      <w:r>
        <w:rPr>
          <w:rStyle w:val="6"/>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lang w:val="en-US" w:eastAsia="zh-CN"/>
        </w:rPr>
        <w:t>3.</w:t>
      </w:r>
      <w:r>
        <w:rPr>
          <w:rStyle w:val="6"/>
          <w:rFonts w:hint="eastAsia" w:ascii="仿宋" w:hAnsi="仿宋" w:eastAsia="仿宋" w:cs="仿宋"/>
          <w:sz w:val="32"/>
          <w:szCs w:val="32"/>
        </w:rPr>
        <w:t>在事业单位和特岗教师招聘中被认定有违纪违规行为且被记入诚信档案库,目前仍在惩戒期的人员;</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lang w:val="en-US" w:eastAsia="zh-CN"/>
        </w:rPr>
        <w:t>4.</w:t>
      </w:r>
      <w:r>
        <w:rPr>
          <w:rStyle w:val="6"/>
          <w:rFonts w:hint="eastAsia" w:ascii="仿宋" w:hAnsi="仿宋" w:eastAsia="仿宋" w:cs="仿宋"/>
          <w:sz w:val="32"/>
          <w:szCs w:val="32"/>
        </w:rPr>
        <w:t>服务期未满的定向培养人员、特岗教师;</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lang w:val="en-US" w:eastAsia="zh-CN"/>
        </w:rPr>
        <w:t>5.</w:t>
      </w:r>
      <w:r>
        <w:rPr>
          <w:rStyle w:val="6"/>
          <w:rFonts w:hint="eastAsia" w:ascii="仿宋" w:hAnsi="仿宋" w:eastAsia="仿宋" w:cs="仿宋"/>
          <w:sz w:val="32"/>
          <w:szCs w:val="32"/>
        </w:rPr>
        <w:t>在职在编公职人员;</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lang w:val="en-US" w:eastAsia="zh-CN"/>
        </w:rPr>
        <w:t>6.</w:t>
      </w:r>
      <w:r>
        <w:rPr>
          <w:rStyle w:val="6"/>
          <w:rFonts w:hint="eastAsia" w:ascii="仿宋" w:hAnsi="仿宋" w:eastAsia="仿宋" w:cs="仿宋"/>
          <w:sz w:val="32"/>
          <w:szCs w:val="32"/>
        </w:rPr>
        <w:t>现役军人;</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lang w:val="en-US" w:eastAsia="zh-CN"/>
        </w:rPr>
        <w:t>7.</w:t>
      </w:r>
      <w:r>
        <w:rPr>
          <w:rStyle w:val="6"/>
          <w:rFonts w:hint="eastAsia" w:ascii="仿宋" w:hAnsi="仿宋" w:eastAsia="仿宋" w:cs="仿宋"/>
          <w:sz w:val="32"/>
          <w:szCs w:val="32"/>
        </w:rPr>
        <w:t>法律法规规定的其他情形。</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黑体" w:hAnsi="黑体" w:eastAsia="黑体" w:cs="黑体"/>
          <w:sz w:val="32"/>
          <w:szCs w:val="32"/>
          <w:lang w:eastAsia="zh-CN"/>
        </w:rPr>
        <w:t>三</w:t>
      </w:r>
      <w:r>
        <w:rPr>
          <w:rStyle w:val="6"/>
          <w:rFonts w:hint="eastAsia" w:ascii="黑体" w:hAnsi="黑体" w:eastAsia="黑体" w:cs="黑体"/>
          <w:sz w:val="32"/>
          <w:szCs w:val="32"/>
        </w:rPr>
        <w:t>、招聘方法、程序及时间安排</w:t>
      </w:r>
    </w:p>
    <w:p>
      <w:pPr>
        <w:keepNext w:val="0"/>
        <w:keepLines w:val="0"/>
        <w:pageBreakBefore w:val="0"/>
        <w:kinsoku/>
        <w:wordWrap/>
        <w:overflowPunct/>
        <w:topLinePunct w:val="0"/>
        <w:autoSpaceDE/>
        <w:autoSpaceDN/>
        <w:bidi w:val="0"/>
        <w:adjustRightInd/>
        <w:snapToGrid/>
        <w:spacing w:line="560" w:lineRule="exact"/>
        <w:ind w:firstLine="482" w:firstLineChars="150"/>
        <w:rPr>
          <w:rStyle w:val="6"/>
          <w:rFonts w:hint="eastAsia" w:ascii="楷体" w:hAnsi="楷体" w:eastAsia="楷体" w:cs="楷体"/>
          <w:b/>
          <w:sz w:val="32"/>
          <w:szCs w:val="32"/>
        </w:rPr>
      </w:pPr>
      <w:r>
        <w:rPr>
          <w:rStyle w:val="6"/>
          <w:rFonts w:hint="eastAsia" w:ascii="楷体" w:hAnsi="楷体" w:eastAsia="楷体" w:cs="楷体"/>
          <w:b/>
          <w:sz w:val="32"/>
          <w:szCs w:val="32"/>
        </w:rPr>
        <w:t>（一）报名及资格审查</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rPr>
        <w:t>本次招聘报名及资格审查采取网络方式进行，不设现场报名，不收取报名费。符合条件的应聘者登录广西特岗教师招聘网（</w:t>
      </w:r>
      <w:r>
        <w:rPr>
          <w:rFonts w:hint="eastAsia" w:ascii="仿宋" w:hAnsi="仿宋" w:eastAsia="仿宋" w:cs="仿宋"/>
          <w:i w:val="0"/>
          <w:caps w:val="0"/>
          <w:color w:val="auto"/>
          <w:spacing w:val="0"/>
          <w:sz w:val="32"/>
          <w:szCs w:val="32"/>
          <w:shd w:val="clear" w:fill="FFFFFF"/>
        </w:rPr>
        <w:t>网址:http://tgjszp.gxeduyun.edu.cn</w:t>
      </w:r>
      <w:r>
        <w:rPr>
          <w:rStyle w:val="6"/>
          <w:rFonts w:hint="eastAsia" w:ascii="仿宋" w:hAnsi="仿宋" w:eastAsia="仿宋" w:cs="仿宋"/>
          <w:sz w:val="32"/>
          <w:szCs w:val="32"/>
        </w:rPr>
        <w:t>），按要求如实填写报名信息，包括本人基本信息和报考岗位信息等。</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rPr>
        <w:t>1.报名时间：</w:t>
      </w:r>
      <w:r>
        <w:rPr>
          <w:rFonts w:hint="eastAsia" w:ascii="仿宋" w:hAnsi="仿宋" w:eastAsia="仿宋" w:cs="仿宋"/>
          <w:i w:val="0"/>
          <w:caps w:val="0"/>
          <w:color w:val="auto"/>
          <w:spacing w:val="0"/>
          <w:sz w:val="32"/>
          <w:szCs w:val="32"/>
          <w:shd w:val="clear" w:fill="FFFFFF"/>
        </w:rPr>
        <w:t>2024年6月5日—14日</w:t>
      </w:r>
      <w:r>
        <w:rPr>
          <w:rStyle w:val="6"/>
          <w:rFonts w:hint="eastAsia" w:ascii="仿宋" w:hAnsi="仿宋" w:eastAsia="仿宋" w:cs="仿宋"/>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rPr>
        <w:t>2.网上资格审查及时间：应聘人员的应聘资格由县教育行政主管部门在网上审查，对符合应聘资格条件的，给予审查通过，未通过资格审查的，由审查人员向应聘人员说明原因。</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rPr>
        <w:t>网上资格审查时间：202</w:t>
      </w:r>
      <w:r>
        <w:rPr>
          <w:rStyle w:val="6"/>
          <w:rFonts w:hint="eastAsia" w:ascii="仿宋" w:hAnsi="仿宋" w:eastAsia="仿宋" w:cs="仿宋"/>
          <w:sz w:val="32"/>
          <w:szCs w:val="32"/>
          <w:lang w:val="en-US" w:eastAsia="zh-CN"/>
        </w:rPr>
        <w:t>4</w:t>
      </w:r>
      <w:r>
        <w:rPr>
          <w:rStyle w:val="6"/>
          <w:rFonts w:hint="eastAsia" w:ascii="仿宋" w:hAnsi="仿宋" w:eastAsia="仿宋" w:cs="仿宋"/>
          <w:sz w:val="32"/>
          <w:szCs w:val="32"/>
        </w:rPr>
        <w:t>年</w:t>
      </w:r>
      <w:r>
        <w:rPr>
          <w:rStyle w:val="6"/>
          <w:rFonts w:hint="eastAsia" w:ascii="仿宋" w:hAnsi="仿宋" w:eastAsia="仿宋" w:cs="仿宋"/>
          <w:sz w:val="32"/>
          <w:szCs w:val="32"/>
          <w:lang w:val="en-US" w:eastAsia="zh-CN"/>
        </w:rPr>
        <w:t>6</w:t>
      </w:r>
      <w:r>
        <w:rPr>
          <w:rStyle w:val="6"/>
          <w:rFonts w:hint="eastAsia" w:ascii="仿宋" w:hAnsi="仿宋" w:eastAsia="仿宋" w:cs="仿宋"/>
          <w:sz w:val="32"/>
          <w:szCs w:val="32"/>
        </w:rPr>
        <w:t>月</w:t>
      </w:r>
      <w:r>
        <w:rPr>
          <w:rStyle w:val="6"/>
          <w:rFonts w:hint="eastAsia" w:ascii="仿宋" w:hAnsi="仿宋" w:eastAsia="仿宋" w:cs="仿宋"/>
          <w:sz w:val="32"/>
          <w:szCs w:val="32"/>
          <w:lang w:val="en-US" w:eastAsia="zh-CN"/>
        </w:rPr>
        <w:t>19</w:t>
      </w:r>
      <w:r>
        <w:rPr>
          <w:rStyle w:val="6"/>
          <w:rFonts w:hint="eastAsia" w:ascii="仿宋" w:hAnsi="仿宋" w:eastAsia="仿宋" w:cs="仿宋"/>
          <w:sz w:val="32"/>
          <w:szCs w:val="32"/>
        </w:rPr>
        <w:t>日前完成。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lang w:val="en-US" w:eastAsia="zh-CN"/>
        </w:rPr>
        <w:t>3.</w:t>
      </w:r>
      <w:r>
        <w:rPr>
          <w:rStyle w:val="6"/>
          <w:rFonts w:hint="eastAsia" w:ascii="仿宋" w:hAnsi="仿宋" w:eastAsia="仿宋" w:cs="仿宋"/>
          <w:sz w:val="32"/>
          <w:szCs w:val="32"/>
        </w:rPr>
        <w:t>报名及资格审查注意事项：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rPr>
        <w:t>（1）报考人员应对在网上提交信息的真实性负责，凡弄虚作假者，一经查实，即取消考试资格或聘用资格，所造成的损失和责任由其本人承担。</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rPr>
        <w:t>（2）报考人员只能选择一个职位进行报名；不能用新、旧两个身份证同时报名，报名与考试使用的身份证必须一致。</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rPr>
        <w:t>4.资格复审</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color w:val="auto"/>
          <w:sz w:val="32"/>
          <w:szCs w:val="32"/>
          <w:lang w:val="en-US" w:eastAsia="zh-CN"/>
        </w:rPr>
      </w:pPr>
      <w:r>
        <w:rPr>
          <w:rStyle w:val="6"/>
          <w:rFonts w:hint="eastAsia" w:ascii="仿宋" w:hAnsi="仿宋" w:eastAsia="仿宋" w:cs="仿宋"/>
          <w:color w:val="auto"/>
          <w:sz w:val="32"/>
          <w:szCs w:val="32"/>
          <w:lang w:val="en-US" w:eastAsia="zh-CN"/>
        </w:rPr>
        <w:t>网上报名审核通过的考生，需要按时携带相关材料到忻城县教育体育局进行资格复审，资格复审通过的人员，才能确定为考试人选。进入资格复审的人员，由忻城县教育体育局通过发送电子邮件或者电话的方式通知考生。</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rPr>
        <w:t>（1）资格复审时间：202</w:t>
      </w:r>
      <w:r>
        <w:rPr>
          <w:rStyle w:val="6"/>
          <w:rFonts w:hint="eastAsia" w:ascii="仿宋" w:hAnsi="仿宋" w:eastAsia="仿宋" w:cs="仿宋"/>
          <w:sz w:val="32"/>
          <w:szCs w:val="32"/>
          <w:lang w:val="en-US" w:eastAsia="zh-CN"/>
        </w:rPr>
        <w:t>4</w:t>
      </w:r>
      <w:r>
        <w:rPr>
          <w:rStyle w:val="6"/>
          <w:rFonts w:hint="eastAsia" w:ascii="仿宋" w:hAnsi="仿宋" w:eastAsia="仿宋" w:cs="仿宋"/>
          <w:sz w:val="32"/>
          <w:szCs w:val="32"/>
        </w:rPr>
        <w:t>年</w:t>
      </w:r>
      <w:r>
        <w:rPr>
          <w:rStyle w:val="6"/>
          <w:rFonts w:hint="eastAsia" w:ascii="仿宋" w:hAnsi="仿宋" w:eastAsia="仿宋" w:cs="仿宋"/>
          <w:sz w:val="32"/>
          <w:szCs w:val="32"/>
          <w:lang w:val="en-US" w:eastAsia="zh-CN"/>
        </w:rPr>
        <w:t>6</w:t>
      </w:r>
      <w:r>
        <w:rPr>
          <w:rStyle w:val="6"/>
          <w:rFonts w:hint="eastAsia" w:ascii="仿宋" w:hAnsi="仿宋" w:eastAsia="仿宋" w:cs="仿宋"/>
          <w:sz w:val="32"/>
          <w:szCs w:val="32"/>
        </w:rPr>
        <w:t>月</w:t>
      </w:r>
      <w:r>
        <w:rPr>
          <w:rStyle w:val="6"/>
          <w:rFonts w:hint="eastAsia" w:ascii="仿宋" w:hAnsi="仿宋" w:eastAsia="仿宋" w:cs="仿宋"/>
          <w:sz w:val="32"/>
          <w:szCs w:val="32"/>
          <w:lang w:val="en-US" w:eastAsia="zh-CN"/>
        </w:rPr>
        <w:t>5</w:t>
      </w:r>
      <w:r>
        <w:rPr>
          <w:rStyle w:val="6"/>
          <w:rFonts w:hint="eastAsia" w:ascii="仿宋" w:hAnsi="仿宋" w:eastAsia="仿宋" w:cs="仿宋"/>
          <w:sz w:val="32"/>
          <w:szCs w:val="32"/>
        </w:rPr>
        <w:t>日至</w:t>
      </w:r>
      <w:r>
        <w:rPr>
          <w:rStyle w:val="6"/>
          <w:rFonts w:hint="eastAsia" w:ascii="仿宋" w:hAnsi="仿宋" w:eastAsia="仿宋" w:cs="仿宋"/>
          <w:sz w:val="32"/>
          <w:szCs w:val="32"/>
          <w:lang w:val="en-US" w:eastAsia="zh-CN"/>
        </w:rPr>
        <w:t>6</w:t>
      </w:r>
      <w:r>
        <w:rPr>
          <w:rStyle w:val="6"/>
          <w:rFonts w:hint="eastAsia" w:ascii="仿宋" w:hAnsi="仿宋" w:eastAsia="仿宋" w:cs="仿宋"/>
          <w:sz w:val="32"/>
          <w:szCs w:val="32"/>
        </w:rPr>
        <w:t>月</w:t>
      </w:r>
      <w:r>
        <w:rPr>
          <w:rStyle w:val="6"/>
          <w:rFonts w:hint="eastAsia" w:ascii="仿宋" w:hAnsi="仿宋" w:eastAsia="仿宋" w:cs="仿宋"/>
          <w:sz w:val="32"/>
          <w:szCs w:val="32"/>
          <w:lang w:val="en-US" w:eastAsia="zh-CN"/>
        </w:rPr>
        <w:t>20</w:t>
      </w:r>
      <w:r>
        <w:rPr>
          <w:rStyle w:val="6"/>
          <w:rFonts w:hint="eastAsia" w:ascii="仿宋" w:hAnsi="仿宋" w:eastAsia="仿宋" w:cs="仿宋"/>
          <w:sz w:val="32"/>
          <w:szCs w:val="32"/>
        </w:rPr>
        <w:t>日，每天</w:t>
      </w:r>
      <w:r>
        <w:rPr>
          <w:rStyle w:val="6"/>
          <w:rFonts w:hint="eastAsia" w:ascii="仿宋" w:hAnsi="仿宋" w:eastAsia="仿宋" w:cs="仿宋"/>
          <w:sz w:val="32"/>
          <w:szCs w:val="32"/>
          <w:lang w:eastAsia="zh-CN"/>
        </w:rPr>
        <w:t>上午</w:t>
      </w:r>
      <w:r>
        <w:rPr>
          <w:rStyle w:val="6"/>
          <w:rFonts w:hint="eastAsia" w:ascii="仿宋" w:hAnsi="仿宋" w:eastAsia="仿宋" w:cs="仿宋"/>
          <w:sz w:val="32"/>
          <w:szCs w:val="32"/>
          <w:lang w:val="en-US" w:eastAsia="zh-CN"/>
        </w:rPr>
        <w:t>8:00—12:00，下午3：00—6:00</w:t>
      </w:r>
      <w:r>
        <w:rPr>
          <w:rStyle w:val="6"/>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lang w:val="en-US" w:eastAsia="zh-CN"/>
        </w:rPr>
      </w:pPr>
      <w:r>
        <w:rPr>
          <w:rStyle w:val="6"/>
          <w:rFonts w:hint="eastAsia" w:ascii="仿宋" w:hAnsi="仿宋" w:eastAsia="仿宋" w:cs="仿宋"/>
          <w:sz w:val="32"/>
          <w:szCs w:val="32"/>
        </w:rPr>
        <w:t>（2）资格复审地点：忻城县教育体育局</w:t>
      </w:r>
      <w:r>
        <w:rPr>
          <w:rStyle w:val="6"/>
          <w:rFonts w:hint="eastAsia" w:ascii="仿宋" w:hAnsi="仿宋" w:eastAsia="仿宋" w:cs="仿宋"/>
          <w:sz w:val="32"/>
          <w:szCs w:val="32"/>
          <w:lang w:eastAsia="zh-CN"/>
        </w:rPr>
        <w:t>办公楼</w:t>
      </w:r>
      <w:r>
        <w:rPr>
          <w:rStyle w:val="6"/>
          <w:rFonts w:hint="eastAsia" w:ascii="仿宋" w:hAnsi="仿宋" w:eastAsia="仿宋" w:cs="仿宋"/>
          <w:sz w:val="32"/>
          <w:szCs w:val="32"/>
          <w:lang w:val="en-US" w:eastAsia="zh-CN"/>
        </w:rPr>
        <w:t>505室、506室（广西来宾市忻城县城关镇芝州二路79号）。</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rPr>
        <w:t>（3）考生复审需提供的材料：本人有效居民身份证、毕业证</w:t>
      </w:r>
      <w:r>
        <w:rPr>
          <w:rStyle w:val="6"/>
          <w:rFonts w:hint="eastAsia" w:ascii="仿宋" w:hAnsi="仿宋" w:eastAsia="仿宋" w:cs="仿宋"/>
          <w:sz w:val="32"/>
          <w:szCs w:val="32"/>
          <w:lang w:eastAsia="zh-CN"/>
        </w:rPr>
        <w:t>（</w:t>
      </w:r>
      <w:r>
        <w:rPr>
          <w:rStyle w:val="6"/>
          <w:rFonts w:hint="eastAsia" w:ascii="仿宋" w:hAnsi="仿宋" w:eastAsia="仿宋" w:cs="仿宋"/>
          <w:sz w:val="32"/>
          <w:szCs w:val="32"/>
          <w:lang w:val="en-US" w:eastAsia="zh-CN"/>
        </w:rPr>
        <w:t>2024年应届毕业生无毕业证的，可提供就业推荐表</w:t>
      </w:r>
      <w:r>
        <w:rPr>
          <w:rStyle w:val="6"/>
          <w:rFonts w:hint="eastAsia" w:ascii="仿宋" w:hAnsi="仿宋" w:eastAsia="仿宋" w:cs="仿宋"/>
          <w:sz w:val="32"/>
          <w:szCs w:val="32"/>
          <w:lang w:eastAsia="zh-CN"/>
        </w:rPr>
        <w:t>）</w:t>
      </w:r>
      <w:r>
        <w:rPr>
          <w:rStyle w:val="6"/>
          <w:rFonts w:hint="eastAsia" w:ascii="仿宋" w:hAnsi="仿宋" w:eastAsia="仿宋" w:cs="仿宋"/>
          <w:sz w:val="32"/>
          <w:szCs w:val="32"/>
        </w:rPr>
        <w:t>、学位证、教师资格证（往届生须提供，应届生不作要求）、报名表（网上打印）、师范类专业证明（此证明仅为专科毕业生提供，例如：毕业学校出具证明考生所学的专业为师范类或者考生复印毕业生登记表中的心理学和教育学成绩等均可）</w:t>
      </w:r>
      <w:r>
        <w:rPr>
          <w:rStyle w:val="6"/>
          <w:rFonts w:hint="eastAsia" w:ascii="仿宋" w:hAnsi="仿宋" w:eastAsia="仿宋" w:cs="仿宋"/>
          <w:sz w:val="32"/>
          <w:szCs w:val="32"/>
          <w:lang w:eastAsia="zh-CN"/>
        </w:rPr>
        <w:t>、职业资格证（此证为具有中级及以上专业技术职务或技师及以上职业资格的企业人员提供，其他人员不需要提供）</w:t>
      </w:r>
      <w:r>
        <w:rPr>
          <w:rStyle w:val="6"/>
          <w:rFonts w:hint="eastAsia" w:ascii="仿宋" w:hAnsi="仿宋" w:eastAsia="仿宋" w:cs="仿宋"/>
          <w:sz w:val="32"/>
          <w:szCs w:val="32"/>
        </w:rPr>
        <w:t>。以上材料需提供原件和复印件，原件核验后退给考生。</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rPr>
        <w:t>（4）未按时参加资格复审或资格复审不合格者，取消应聘资格。</w:t>
      </w:r>
    </w:p>
    <w:p>
      <w:pPr>
        <w:keepNext w:val="0"/>
        <w:keepLines w:val="0"/>
        <w:pageBreakBefore w:val="0"/>
        <w:kinsoku/>
        <w:wordWrap/>
        <w:overflowPunct/>
        <w:topLinePunct w:val="0"/>
        <w:autoSpaceDE/>
        <w:autoSpaceDN/>
        <w:bidi w:val="0"/>
        <w:adjustRightInd/>
        <w:snapToGrid/>
        <w:spacing w:line="560" w:lineRule="exact"/>
        <w:ind w:firstLine="482" w:firstLineChars="150"/>
        <w:rPr>
          <w:rStyle w:val="6"/>
          <w:rFonts w:hint="eastAsia" w:ascii="楷体" w:hAnsi="楷体" w:eastAsia="楷体" w:cs="楷体"/>
          <w:b/>
          <w:sz w:val="32"/>
          <w:szCs w:val="32"/>
        </w:rPr>
      </w:pPr>
      <w:r>
        <w:rPr>
          <w:rStyle w:val="6"/>
          <w:rFonts w:hint="eastAsia" w:ascii="楷体" w:hAnsi="楷体" w:eastAsia="楷体" w:cs="楷体"/>
          <w:b/>
          <w:sz w:val="32"/>
          <w:szCs w:val="32"/>
        </w:rPr>
        <w:t>（二）考试</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lang w:eastAsia="zh-CN"/>
        </w:rPr>
      </w:pPr>
      <w:r>
        <w:rPr>
          <w:rStyle w:val="6"/>
          <w:rFonts w:hint="eastAsia" w:ascii="仿宋" w:hAnsi="仿宋" w:eastAsia="仿宋" w:cs="仿宋"/>
          <w:sz w:val="32"/>
          <w:szCs w:val="32"/>
        </w:rPr>
        <w:t>考试为免笔试直接面试。面试将着重考核应聘人员的思想政治素质、道德品质修养、业务能力、遵纪守法情况等</w:t>
      </w:r>
      <w:r>
        <w:rPr>
          <w:rStyle w:val="6"/>
          <w:rFonts w:hint="eastAsia" w:ascii="仿宋" w:hAnsi="仿宋" w:eastAsia="仿宋" w:cs="仿宋"/>
          <w:sz w:val="32"/>
          <w:szCs w:val="32"/>
          <w:lang w:eastAsia="zh-CN"/>
        </w:rPr>
        <w:t>。</w:t>
      </w:r>
      <w:r>
        <w:rPr>
          <w:rStyle w:val="6"/>
          <w:rFonts w:hint="eastAsia" w:ascii="仿宋" w:hAnsi="仿宋" w:eastAsia="仿宋" w:cs="仿宋"/>
          <w:sz w:val="32"/>
          <w:szCs w:val="32"/>
        </w:rPr>
        <w:t>面试采取</w:t>
      </w:r>
      <w:r>
        <w:rPr>
          <w:rStyle w:val="6"/>
          <w:rFonts w:hint="eastAsia" w:ascii="仿宋" w:hAnsi="仿宋" w:eastAsia="仿宋" w:cs="仿宋"/>
          <w:sz w:val="32"/>
          <w:szCs w:val="32"/>
          <w:lang w:eastAsia="zh-CN"/>
        </w:rPr>
        <w:t>无学生</w:t>
      </w:r>
      <w:r>
        <w:rPr>
          <w:rStyle w:val="6"/>
          <w:rFonts w:hint="eastAsia" w:ascii="仿宋" w:hAnsi="仿宋" w:eastAsia="仿宋" w:cs="仿宋"/>
          <w:sz w:val="32"/>
          <w:szCs w:val="32"/>
        </w:rPr>
        <w:t>试教的方式进行</w:t>
      </w:r>
      <w:r>
        <w:rPr>
          <w:rStyle w:val="6"/>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rPr>
        <w:t>1.面试对象：经资格复审通过的应聘人员。</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rPr>
        <w:t>2.面试时间及地点：另行在广西特岗教师招聘网（</w:t>
      </w:r>
      <w:r>
        <w:rPr>
          <w:rFonts w:hint="eastAsia" w:ascii="仿宋" w:hAnsi="仿宋" w:eastAsia="仿宋" w:cs="仿宋"/>
          <w:i w:val="0"/>
          <w:caps w:val="0"/>
          <w:color w:val="auto"/>
          <w:spacing w:val="0"/>
          <w:sz w:val="32"/>
          <w:szCs w:val="32"/>
          <w:shd w:val="clear" w:fill="FFFFFF"/>
        </w:rPr>
        <w:t>网址:http://tgjszp.gxeduyun.edu.cn</w:t>
      </w:r>
      <w:r>
        <w:rPr>
          <w:rStyle w:val="6"/>
          <w:rFonts w:hint="eastAsia" w:ascii="仿宋" w:hAnsi="仿宋" w:eastAsia="仿宋" w:cs="仿宋"/>
          <w:sz w:val="32"/>
          <w:szCs w:val="32"/>
        </w:rPr>
        <w:t>）或来宾人才网</w:t>
      </w:r>
      <w:r>
        <w:rPr>
          <w:rFonts w:hint="eastAsia" w:ascii="仿宋" w:hAnsi="仿宋" w:eastAsia="仿宋" w:cs="仿宋"/>
          <w:i w:val="0"/>
          <w:caps w:val="0"/>
          <w:spacing w:val="8"/>
          <w:sz w:val="32"/>
          <w:szCs w:val="32"/>
          <w:shd w:val="clear" w:fill="FFFFFF"/>
        </w:rPr>
        <w:t>（</w:t>
      </w:r>
      <w:r>
        <w:rPr>
          <w:rStyle w:val="6"/>
          <w:rFonts w:hint="eastAsia" w:ascii="仿宋" w:hAnsi="仿宋" w:eastAsia="仿宋" w:cs="仿宋"/>
          <w:sz w:val="32"/>
          <w:szCs w:val="32"/>
        </w:rPr>
        <w:t>网址：</w:t>
      </w:r>
      <w:r>
        <w:rPr>
          <w:rFonts w:hint="eastAsia" w:ascii="仿宋" w:hAnsi="仿宋" w:eastAsia="仿宋" w:cs="仿宋"/>
          <w:i w:val="0"/>
          <w:caps w:val="0"/>
          <w:spacing w:val="8"/>
          <w:sz w:val="32"/>
          <w:szCs w:val="32"/>
          <w:shd w:val="clear" w:fill="FFFFFF"/>
        </w:rPr>
        <w:t>https://lb.gxrc.com/）</w:t>
      </w:r>
      <w:r>
        <w:rPr>
          <w:rStyle w:val="6"/>
          <w:rFonts w:hint="eastAsia" w:ascii="仿宋" w:hAnsi="仿宋" w:eastAsia="仿宋" w:cs="仿宋"/>
          <w:sz w:val="32"/>
          <w:szCs w:val="32"/>
        </w:rPr>
        <w:t>上发布公告。</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rPr>
        <w:t>面试成绩满分为100分， 60分为合格。当天面试结束时当场公布应聘人员的面试成绩及岗位排名。相同岗位招聘计划比例内末位考生出现两人以上面试绩并列时，面试当天通过加试方式确定考核体检人选。</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rPr>
        <w:t>3.增设筛选程序。本次招聘不设置开考比例，如果同一岗位报名资格</w:t>
      </w:r>
      <w:r>
        <w:rPr>
          <w:rStyle w:val="6"/>
          <w:rFonts w:hint="eastAsia" w:ascii="仿宋" w:hAnsi="仿宋" w:eastAsia="仿宋" w:cs="仿宋"/>
          <w:sz w:val="32"/>
          <w:szCs w:val="32"/>
          <w:lang w:eastAsia="zh-CN"/>
        </w:rPr>
        <w:t>复审</w:t>
      </w:r>
      <w:r>
        <w:rPr>
          <w:rStyle w:val="6"/>
          <w:rFonts w:hint="eastAsia" w:ascii="仿宋" w:hAnsi="仿宋" w:eastAsia="仿宋" w:cs="仿宋"/>
          <w:sz w:val="32"/>
          <w:szCs w:val="32"/>
        </w:rPr>
        <w:t>通过人数超过30人的，将</w:t>
      </w:r>
      <w:r>
        <w:rPr>
          <w:rStyle w:val="6"/>
          <w:rFonts w:hint="eastAsia" w:ascii="仿宋" w:hAnsi="仿宋" w:eastAsia="仿宋" w:cs="仿宋"/>
          <w:sz w:val="32"/>
          <w:szCs w:val="32"/>
          <w:lang w:eastAsia="zh-CN"/>
        </w:rPr>
        <w:t>视情况</w:t>
      </w:r>
      <w:r>
        <w:rPr>
          <w:rStyle w:val="6"/>
          <w:rFonts w:hint="eastAsia" w:ascii="仿宋" w:hAnsi="仿宋" w:eastAsia="仿宋" w:cs="仿宋"/>
          <w:sz w:val="32"/>
          <w:szCs w:val="32"/>
        </w:rPr>
        <w:t>增加笔试，笔试为现场书写教案，按教案评分由高到低顺序确定前30名参加面试，末位分数相同的一起参加面试。增设的笔试时间、地点将在广西特岗教师招聘网</w:t>
      </w:r>
      <w:r>
        <w:rPr>
          <w:rStyle w:val="6"/>
          <w:rFonts w:hint="eastAsia" w:ascii="仿宋" w:hAnsi="仿宋" w:eastAsia="仿宋" w:cs="仿宋"/>
          <w:sz w:val="32"/>
          <w:szCs w:val="32"/>
          <w:lang w:eastAsia="zh-CN"/>
        </w:rPr>
        <w:t>（</w:t>
      </w:r>
      <w:r>
        <w:rPr>
          <w:rStyle w:val="6"/>
          <w:rFonts w:hint="eastAsia" w:ascii="仿宋" w:hAnsi="仿宋" w:eastAsia="仿宋" w:cs="仿宋"/>
          <w:sz w:val="32"/>
          <w:szCs w:val="32"/>
        </w:rPr>
        <w:t>网址：</w:t>
      </w:r>
      <w:r>
        <w:rPr>
          <w:rFonts w:hint="eastAsia" w:ascii="仿宋" w:hAnsi="仿宋" w:eastAsia="仿宋" w:cs="仿宋"/>
          <w:i w:val="0"/>
          <w:caps w:val="0"/>
          <w:color w:val="auto"/>
          <w:spacing w:val="0"/>
          <w:sz w:val="32"/>
          <w:szCs w:val="32"/>
          <w:shd w:val="clear" w:fill="FFFFFF"/>
        </w:rPr>
        <w:t>http://tgjszp.gxeduyun.edu.cn</w:t>
      </w:r>
      <w:r>
        <w:rPr>
          <w:rStyle w:val="6"/>
          <w:rFonts w:hint="eastAsia" w:ascii="仿宋" w:hAnsi="仿宋" w:eastAsia="仿宋" w:cs="仿宋"/>
          <w:sz w:val="32"/>
          <w:szCs w:val="32"/>
        </w:rPr>
        <w:t>）或来宾人才网</w:t>
      </w:r>
      <w:r>
        <w:rPr>
          <w:rFonts w:hint="eastAsia" w:ascii="仿宋" w:hAnsi="仿宋" w:eastAsia="仿宋" w:cs="仿宋"/>
          <w:i w:val="0"/>
          <w:caps w:val="0"/>
          <w:spacing w:val="8"/>
          <w:sz w:val="32"/>
          <w:szCs w:val="32"/>
          <w:shd w:val="clear" w:fill="FFFFFF"/>
        </w:rPr>
        <w:t>（</w:t>
      </w:r>
      <w:r>
        <w:rPr>
          <w:rStyle w:val="6"/>
          <w:rFonts w:hint="eastAsia" w:ascii="仿宋" w:hAnsi="仿宋" w:eastAsia="仿宋" w:cs="仿宋"/>
          <w:sz w:val="32"/>
          <w:szCs w:val="32"/>
        </w:rPr>
        <w:t>网址：</w:t>
      </w:r>
      <w:r>
        <w:rPr>
          <w:rFonts w:hint="eastAsia" w:ascii="仿宋" w:hAnsi="仿宋" w:eastAsia="仿宋" w:cs="仿宋"/>
          <w:i w:val="0"/>
          <w:caps w:val="0"/>
          <w:spacing w:val="8"/>
          <w:sz w:val="32"/>
          <w:szCs w:val="32"/>
          <w:shd w:val="clear" w:fill="FFFFFF"/>
        </w:rPr>
        <w:t>https://lb.gxrc.com/）</w:t>
      </w:r>
      <w:r>
        <w:rPr>
          <w:rFonts w:hint="eastAsia" w:ascii="仿宋" w:hAnsi="仿宋" w:eastAsia="仿宋" w:cs="仿宋"/>
          <w:i w:val="0"/>
          <w:caps w:val="0"/>
          <w:spacing w:val="8"/>
          <w:sz w:val="32"/>
          <w:szCs w:val="32"/>
          <w:shd w:val="clear" w:fill="FFFFFF"/>
          <w:lang w:eastAsia="zh-CN"/>
        </w:rPr>
        <w:t>上</w:t>
      </w:r>
      <w:r>
        <w:rPr>
          <w:rStyle w:val="6"/>
          <w:rFonts w:hint="eastAsia" w:ascii="仿宋" w:hAnsi="仿宋" w:eastAsia="仿宋" w:cs="仿宋"/>
          <w:sz w:val="32"/>
          <w:szCs w:val="32"/>
        </w:rPr>
        <w:t>发布公告。</w:t>
      </w:r>
    </w:p>
    <w:p>
      <w:pPr>
        <w:keepNext w:val="0"/>
        <w:keepLines w:val="0"/>
        <w:pageBreakBefore w:val="0"/>
        <w:kinsoku/>
        <w:wordWrap/>
        <w:overflowPunct/>
        <w:topLinePunct w:val="0"/>
        <w:autoSpaceDE/>
        <w:autoSpaceDN/>
        <w:bidi w:val="0"/>
        <w:adjustRightInd/>
        <w:snapToGrid/>
        <w:spacing w:line="560" w:lineRule="exact"/>
        <w:ind w:firstLine="482" w:firstLineChars="150"/>
        <w:rPr>
          <w:rStyle w:val="6"/>
          <w:rFonts w:hint="eastAsia" w:ascii="楷体" w:hAnsi="楷体" w:eastAsia="楷体" w:cs="楷体"/>
          <w:b/>
          <w:sz w:val="32"/>
          <w:szCs w:val="32"/>
        </w:rPr>
      </w:pPr>
      <w:r>
        <w:rPr>
          <w:rStyle w:val="6"/>
          <w:rFonts w:hint="eastAsia" w:ascii="楷体" w:hAnsi="楷体" w:eastAsia="楷体" w:cs="楷体"/>
          <w:b/>
          <w:sz w:val="32"/>
          <w:szCs w:val="32"/>
        </w:rPr>
        <w:t>（三）体检</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rPr>
        <w:t>按岗位计划招聘人数与考核体检人选1:1的比例，从面试成绩高分到低分的顺序确定考核体检人选，面试成绩不合格的应聘人员不得确定为考核体检人选。</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rPr>
        <w:t>体检标准参照《广西壮族自治区事业单位公开招聘人员体检通用标准（试行）》执行。体检费用由报考人员承担。对体检不合格的，不得聘用。空缺的名额，按成绩排名顺序依次递补。</w:t>
      </w:r>
    </w:p>
    <w:p>
      <w:pPr>
        <w:keepNext w:val="0"/>
        <w:keepLines w:val="0"/>
        <w:pageBreakBefore w:val="0"/>
        <w:kinsoku/>
        <w:wordWrap/>
        <w:overflowPunct/>
        <w:topLinePunct w:val="0"/>
        <w:autoSpaceDE/>
        <w:autoSpaceDN/>
        <w:bidi w:val="0"/>
        <w:adjustRightInd/>
        <w:snapToGrid/>
        <w:spacing w:line="560" w:lineRule="exact"/>
        <w:ind w:firstLine="643" w:firstLineChars="200"/>
        <w:rPr>
          <w:rStyle w:val="6"/>
          <w:rFonts w:hint="eastAsia" w:ascii="楷体" w:hAnsi="楷体" w:eastAsia="楷体" w:cs="楷体"/>
          <w:b/>
          <w:sz w:val="32"/>
          <w:szCs w:val="32"/>
        </w:rPr>
      </w:pPr>
      <w:r>
        <w:rPr>
          <w:rStyle w:val="6"/>
          <w:rFonts w:hint="eastAsia" w:ascii="楷体" w:hAnsi="楷体" w:eastAsia="楷体" w:cs="楷体"/>
          <w:b/>
          <w:sz w:val="32"/>
          <w:szCs w:val="32"/>
        </w:rPr>
        <w:t>（四）考核</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lang w:eastAsia="zh-CN"/>
        </w:rPr>
      </w:pPr>
      <w:r>
        <w:rPr>
          <w:rStyle w:val="6"/>
          <w:rFonts w:hint="eastAsia" w:ascii="仿宋" w:hAnsi="仿宋" w:eastAsia="仿宋" w:cs="仿宋"/>
          <w:sz w:val="32"/>
          <w:szCs w:val="32"/>
        </w:rPr>
        <w:t>确定为体检人选的</w:t>
      </w:r>
      <w:r>
        <w:rPr>
          <w:rStyle w:val="6"/>
          <w:rFonts w:hint="eastAsia" w:ascii="仿宋" w:hAnsi="仿宋" w:eastAsia="仿宋" w:cs="仿宋"/>
          <w:sz w:val="32"/>
          <w:szCs w:val="32"/>
          <w:lang w:eastAsia="zh-CN"/>
        </w:rPr>
        <w:t>考生</w:t>
      </w:r>
      <w:r>
        <w:rPr>
          <w:rStyle w:val="6"/>
          <w:rFonts w:hint="eastAsia" w:ascii="仿宋" w:hAnsi="仿宋" w:eastAsia="仿宋" w:cs="仿宋"/>
          <w:sz w:val="32"/>
          <w:szCs w:val="32"/>
        </w:rPr>
        <w:t>，要向忻城县教育体育局提供户口所在地派出所出具的无违法犯罪记录证明，无法提供</w:t>
      </w:r>
      <w:r>
        <w:rPr>
          <w:rStyle w:val="6"/>
          <w:rFonts w:hint="eastAsia" w:ascii="仿宋" w:hAnsi="仿宋" w:eastAsia="仿宋" w:cs="仿宋"/>
          <w:sz w:val="32"/>
          <w:szCs w:val="32"/>
          <w:lang w:eastAsia="zh-CN"/>
        </w:rPr>
        <w:t>或有违法记录不适宜从事教师职业的</w:t>
      </w:r>
      <w:r>
        <w:rPr>
          <w:rStyle w:val="6"/>
          <w:rFonts w:hint="eastAsia" w:ascii="仿宋" w:hAnsi="仿宋" w:eastAsia="仿宋" w:cs="仿宋"/>
          <w:sz w:val="32"/>
          <w:szCs w:val="32"/>
        </w:rPr>
        <w:t>，取消聘用。</w:t>
      </w:r>
    </w:p>
    <w:p>
      <w:pPr>
        <w:keepNext w:val="0"/>
        <w:keepLines w:val="0"/>
        <w:pageBreakBefore w:val="0"/>
        <w:kinsoku/>
        <w:wordWrap/>
        <w:overflowPunct/>
        <w:topLinePunct w:val="0"/>
        <w:autoSpaceDE/>
        <w:autoSpaceDN/>
        <w:bidi w:val="0"/>
        <w:adjustRightInd/>
        <w:snapToGrid/>
        <w:spacing w:line="560" w:lineRule="exact"/>
        <w:ind w:firstLine="643" w:firstLineChars="200"/>
        <w:rPr>
          <w:rStyle w:val="6"/>
          <w:rFonts w:hint="eastAsia" w:ascii="楷体" w:hAnsi="楷体" w:eastAsia="楷体" w:cs="楷体"/>
          <w:b/>
          <w:sz w:val="32"/>
          <w:szCs w:val="32"/>
        </w:rPr>
      </w:pPr>
      <w:r>
        <w:rPr>
          <w:rStyle w:val="6"/>
          <w:rFonts w:hint="eastAsia" w:ascii="楷体" w:hAnsi="楷体" w:eastAsia="楷体" w:cs="楷体"/>
          <w:b/>
          <w:sz w:val="32"/>
          <w:szCs w:val="32"/>
        </w:rPr>
        <w:t>（五）公示</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rPr>
        <w:t>根据考生的面试成绩和考核体检结果，经特岗教师招聘工作领导小组研究，确定拟聘人员名单，</w:t>
      </w:r>
      <w:r>
        <w:rPr>
          <w:rStyle w:val="6"/>
          <w:rFonts w:hint="eastAsia" w:ascii="仿宋" w:hAnsi="仿宋" w:eastAsia="仿宋" w:cs="仿宋"/>
          <w:sz w:val="32"/>
          <w:szCs w:val="32"/>
          <w:lang w:eastAsia="zh-CN"/>
        </w:rPr>
        <w:t>将</w:t>
      </w:r>
      <w:r>
        <w:rPr>
          <w:rStyle w:val="6"/>
          <w:rFonts w:hint="eastAsia" w:ascii="仿宋" w:hAnsi="仿宋" w:eastAsia="仿宋" w:cs="仿宋"/>
          <w:sz w:val="32"/>
          <w:szCs w:val="32"/>
        </w:rPr>
        <w:t>在广西特岗教师招聘网</w:t>
      </w:r>
      <w:r>
        <w:rPr>
          <w:rStyle w:val="6"/>
          <w:rFonts w:hint="eastAsia" w:ascii="仿宋" w:hAnsi="仿宋" w:eastAsia="仿宋" w:cs="仿宋"/>
          <w:sz w:val="32"/>
          <w:szCs w:val="32"/>
          <w:lang w:eastAsia="zh-CN"/>
        </w:rPr>
        <w:t>（</w:t>
      </w:r>
      <w:r>
        <w:rPr>
          <w:rStyle w:val="6"/>
          <w:rFonts w:hint="eastAsia" w:ascii="仿宋" w:hAnsi="仿宋" w:eastAsia="仿宋" w:cs="仿宋"/>
          <w:sz w:val="32"/>
          <w:szCs w:val="32"/>
        </w:rPr>
        <w:t>网址：</w:t>
      </w:r>
      <w:r>
        <w:rPr>
          <w:rFonts w:hint="eastAsia" w:ascii="仿宋" w:hAnsi="仿宋" w:eastAsia="仿宋" w:cs="仿宋"/>
          <w:i w:val="0"/>
          <w:caps w:val="0"/>
          <w:color w:val="auto"/>
          <w:spacing w:val="0"/>
          <w:sz w:val="32"/>
          <w:szCs w:val="32"/>
          <w:shd w:val="clear" w:fill="FFFFFF"/>
        </w:rPr>
        <w:t>http://tgjszp.gxeduyun.edu.cn</w:t>
      </w:r>
      <w:r>
        <w:rPr>
          <w:rStyle w:val="6"/>
          <w:rFonts w:hint="eastAsia" w:ascii="仿宋" w:hAnsi="仿宋" w:eastAsia="仿宋" w:cs="仿宋"/>
          <w:sz w:val="32"/>
          <w:szCs w:val="32"/>
        </w:rPr>
        <w:t>）或来宾人才网</w:t>
      </w:r>
      <w:r>
        <w:rPr>
          <w:rFonts w:hint="eastAsia" w:ascii="仿宋" w:hAnsi="仿宋" w:eastAsia="仿宋" w:cs="仿宋"/>
          <w:i w:val="0"/>
          <w:caps w:val="0"/>
          <w:spacing w:val="8"/>
          <w:sz w:val="32"/>
          <w:szCs w:val="32"/>
          <w:shd w:val="clear" w:fill="FFFFFF"/>
        </w:rPr>
        <w:t>（</w:t>
      </w:r>
      <w:r>
        <w:rPr>
          <w:rStyle w:val="6"/>
          <w:rFonts w:hint="eastAsia" w:ascii="仿宋" w:hAnsi="仿宋" w:eastAsia="仿宋" w:cs="仿宋"/>
          <w:sz w:val="32"/>
          <w:szCs w:val="32"/>
        </w:rPr>
        <w:t>网址：</w:t>
      </w:r>
      <w:r>
        <w:rPr>
          <w:rFonts w:hint="eastAsia" w:ascii="仿宋" w:hAnsi="仿宋" w:eastAsia="仿宋" w:cs="仿宋"/>
          <w:i w:val="0"/>
          <w:caps w:val="0"/>
          <w:spacing w:val="8"/>
          <w:sz w:val="32"/>
          <w:szCs w:val="32"/>
          <w:shd w:val="clear" w:fill="FFFFFF"/>
        </w:rPr>
        <w:t>https://lb.gxrc.com/）</w:t>
      </w:r>
      <w:r>
        <w:rPr>
          <w:rStyle w:val="6"/>
          <w:rFonts w:hint="eastAsia" w:ascii="仿宋" w:hAnsi="仿宋" w:eastAsia="仿宋" w:cs="仿宋"/>
          <w:sz w:val="32"/>
          <w:szCs w:val="32"/>
        </w:rPr>
        <w:t>进行公示</w:t>
      </w:r>
      <w:r>
        <w:rPr>
          <w:rStyle w:val="6"/>
          <w:rFonts w:hint="eastAsia" w:ascii="仿宋" w:hAnsi="仿宋" w:eastAsia="仿宋" w:cs="仿宋"/>
          <w:sz w:val="32"/>
          <w:szCs w:val="32"/>
          <w:lang w:eastAsia="zh-CN"/>
        </w:rPr>
        <w:t>，公示期不少于</w:t>
      </w:r>
      <w:r>
        <w:rPr>
          <w:rStyle w:val="6"/>
          <w:rFonts w:hint="eastAsia" w:ascii="仿宋" w:hAnsi="仿宋" w:eastAsia="仿宋" w:cs="仿宋"/>
          <w:sz w:val="32"/>
          <w:szCs w:val="32"/>
        </w:rPr>
        <w:t>7个工作日。</w:t>
      </w:r>
    </w:p>
    <w:p>
      <w:pPr>
        <w:keepNext w:val="0"/>
        <w:keepLines w:val="0"/>
        <w:pageBreakBefore w:val="0"/>
        <w:kinsoku/>
        <w:wordWrap/>
        <w:overflowPunct/>
        <w:topLinePunct w:val="0"/>
        <w:autoSpaceDE/>
        <w:autoSpaceDN/>
        <w:bidi w:val="0"/>
        <w:adjustRightInd/>
        <w:snapToGrid/>
        <w:spacing w:line="560" w:lineRule="exact"/>
        <w:ind w:firstLine="643" w:firstLineChars="200"/>
        <w:rPr>
          <w:rStyle w:val="6"/>
          <w:rFonts w:hint="eastAsia" w:ascii="楷体" w:hAnsi="楷体" w:eastAsia="楷体" w:cs="楷体"/>
          <w:b/>
          <w:sz w:val="32"/>
          <w:szCs w:val="32"/>
        </w:rPr>
      </w:pPr>
      <w:r>
        <w:rPr>
          <w:rStyle w:val="6"/>
          <w:rFonts w:hint="eastAsia" w:ascii="楷体" w:hAnsi="楷体" w:eastAsia="楷体" w:cs="楷体"/>
          <w:b/>
          <w:sz w:val="32"/>
          <w:szCs w:val="32"/>
        </w:rPr>
        <w:t>（六）公布名单</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rPr>
        <w:t>经公示无异议的人员，报忻城县人民政府审定同意后公布聘用人员名单，并报自治区农村义务教育阶段学校教师特设岗位计划领导小组办公室备案。</w:t>
      </w:r>
    </w:p>
    <w:p>
      <w:pPr>
        <w:keepNext w:val="0"/>
        <w:keepLines w:val="0"/>
        <w:pageBreakBefore w:val="0"/>
        <w:kinsoku/>
        <w:wordWrap/>
        <w:overflowPunct/>
        <w:topLinePunct w:val="0"/>
        <w:autoSpaceDE/>
        <w:autoSpaceDN/>
        <w:bidi w:val="0"/>
        <w:adjustRightInd/>
        <w:snapToGrid/>
        <w:spacing w:line="560" w:lineRule="exact"/>
        <w:ind w:firstLine="643" w:firstLineChars="200"/>
        <w:rPr>
          <w:rStyle w:val="6"/>
          <w:rFonts w:hint="eastAsia" w:ascii="楷体" w:hAnsi="楷体" w:eastAsia="楷体" w:cs="楷体"/>
          <w:b/>
          <w:sz w:val="32"/>
          <w:szCs w:val="32"/>
        </w:rPr>
      </w:pPr>
      <w:r>
        <w:rPr>
          <w:rStyle w:val="6"/>
          <w:rFonts w:hint="eastAsia" w:ascii="楷体" w:hAnsi="楷体" w:eastAsia="楷体" w:cs="楷体"/>
          <w:b/>
          <w:sz w:val="32"/>
          <w:szCs w:val="32"/>
        </w:rPr>
        <w:t>（七）签订聘用合同并上岗任教</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rPr>
        <w:t>由县教育行政部门按照特岗教师招聘的有关规定，与聘用人员签订聘用合同，并由县教育行政部门统一派遣到设岗学校上岗任教。受聘教师必须服从统一安排，若在规定时间内不报到或不服从安排者，取</w:t>
      </w:r>
      <w:r>
        <w:rPr>
          <w:rStyle w:val="6"/>
          <w:rFonts w:hint="eastAsia" w:ascii="仿宋" w:hAnsi="仿宋" w:eastAsia="仿宋" w:cs="仿宋"/>
          <w:color w:val="000000"/>
          <w:sz w:val="32"/>
          <w:szCs w:val="32"/>
        </w:rPr>
        <w:t>消聘用资</w:t>
      </w:r>
      <w:r>
        <w:rPr>
          <w:rStyle w:val="6"/>
          <w:rFonts w:hint="eastAsia" w:ascii="仿宋" w:hAnsi="仿宋" w:eastAsia="仿宋" w:cs="仿宋"/>
          <w:sz w:val="32"/>
          <w:szCs w:val="32"/>
        </w:rPr>
        <w:t>格。</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lang w:eastAsia="zh-CN"/>
        </w:rPr>
      </w:pPr>
      <w:r>
        <w:rPr>
          <w:rStyle w:val="6"/>
          <w:rFonts w:hint="eastAsia" w:ascii="仿宋" w:hAnsi="仿宋" w:eastAsia="仿宋" w:cs="仿宋"/>
          <w:sz w:val="32"/>
          <w:szCs w:val="32"/>
          <w:lang w:val="en-US" w:eastAsia="zh-CN"/>
        </w:rPr>
        <w:t>签订合同时间：2024年7</w:t>
      </w:r>
      <w:r>
        <w:rPr>
          <w:rStyle w:val="6"/>
          <w:rFonts w:hint="eastAsia" w:ascii="仿宋" w:hAnsi="仿宋" w:eastAsia="仿宋" w:cs="仿宋"/>
          <w:sz w:val="32"/>
          <w:szCs w:val="32"/>
        </w:rPr>
        <w:t>月</w:t>
      </w:r>
      <w:r>
        <w:rPr>
          <w:rStyle w:val="6"/>
          <w:rFonts w:hint="eastAsia" w:ascii="仿宋" w:hAnsi="仿宋" w:eastAsia="仿宋" w:cs="仿宋"/>
          <w:sz w:val="32"/>
          <w:szCs w:val="32"/>
          <w:lang w:val="en-US" w:eastAsia="zh-CN"/>
        </w:rPr>
        <w:t>31</w:t>
      </w:r>
      <w:r>
        <w:rPr>
          <w:rStyle w:val="6"/>
          <w:rFonts w:hint="eastAsia" w:ascii="仿宋" w:hAnsi="仿宋" w:eastAsia="仿宋" w:cs="仿宋"/>
          <w:sz w:val="32"/>
          <w:szCs w:val="32"/>
        </w:rPr>
        <w:t>日前（具体时间另行通知）</w:t>
      </w:r>
      <w:r>
        <w:rPr>
          <w:rStyle w:val="6"/>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lang w:eastAsia="zh-CN"/>
        </w:rPr>
      </w:pPr>
      <w:r>
        <w:rPr>
          <w:rStyle w:val="6"/>
          <w:rFonts w:hint="eastAsia" w:ascii="仿宋" w:hAnsi="仿宋" w:eastAsia="仿宋" w:cs="仿宋"/>
          <w:sz w:val="32"/>
          <w:szCs w:val="32"/>
          <w:lang w:eastAsia="zh-CN"/>
        </w:rPr>
        <w:t>报到时间：</w:t>
      </w:r>
      <w:r>
        <w:rPr>
          <w:rStyle w:val="6"/>
          <w:rFonts w:hint="eastAsia" w:ascii="仿宋" w:hAnsi="仿宋" w:eastAsia="仿宋" w:cs="仿宋"/>
          <w:sz w:val="32"/>
          <w:szCs w:val="32"/>
          <w:lang w:val="en-US" w:eastAsia="zh-CN"/>
        </w:rPr>
        <w:t>2024年8月31日前</w:t>
      </w:r>
      <w:r>
        <w:rPr>
          <w:rStyle w:val="6"/>
          <w:rFonts w:hint="eastAsia" w:ascii="仿宋" w:hAnsi="仿宋" w:eastAsia="仿宋" w:cs="仿宋"/>
          <w:sz w:val="32"/>
          <w:szCs w:val="32"/>
        </w:rPr>
        <w:t>（具体时间另行通知）</w:t>
      </w:r>
      <w:r>
        <w:rPr>
          <w:rStyle w:val="6"/>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黑体" w:hAnsi="黑体" w:eastAsia="黑体" w:cs="黑体"/>
          <w:sz w:val="32"/>
          <w:szCs w:val="32"/>
        </w:rPr>
      </w:pPr>
      <w:bookmarkStart w:id="0" w:name="_GoBack"/>
      <w:bookmarkEnd w:id="0"/>
      <w:r>
        <w:rPr>
          <w:rStyle w:val="6"/>
          <w:rFonts w:hint="eastAsia" w:ascii="黑体" w:hAnsi="黑体" w:eastAsia="黑体" w:cs="黑体"/>
          <w:sz w:val="32"/>
          <w:szCs w:val="32"/>
          <w:lang w:eastAsia="zh-CN"/>
        </w:rPr>
        <w:t>四</w:t>
      </w:r>
      <w:r>
        <w:rPr>
          <w:rStyle w:val="6"/>
          <w:rFonts w:hint="eastAsia" w:ascii="黑体" w:hAnsi="黑体" w:eastAsia="黑体" w:cs="黑体"/>
          <w:sz w:val="32"/>
          <w:szCs w:val="32"/>
        </w:rPr>
        <w:t>、有关说明</w:t>
      </w:r>
    </w:p>
    <w:p>
      <w:pPr>
        <w:keepNext w:val="0"/>
        <w:keepLines w:val="0"/>
        <w:pageBreakBefore w:val="0"/>
        <w:kinsoku/>
        <w:wordWrap/>
        <w:overflowPunct/>
        <w:topLinePunct w:val="0"/>
        <w:autoSpaceDE/>
        <w:autoSpaceDN/>
        <w:bidi w:val="0"/>
        <w:adjustRightInd/>
        <w:snapToGrid/>
        <w:spacing w:line="560" w:lineRule="exact"/>
        <w:ind w:firstLine="480" w:firstLineChars="150"/>
        <w:rPr>
          <w:rStyle w:val="6"/>
          <w:rFonts w:hint="eastAsia" w:ascii="仿宋" w:hAnsi="仿宋" w:eastAsia="仿宋" w:cs="仿宋"/>
          <w:sz w:val="32"/>
          <w:szCs w:val="32"/>
        </w:rPr>
      </w:pPr>
      <w:r>
        <w:rPr>
          <w:rStyle w:val="6"/>
          <w:rFonts w:hint="eastAsia" w:ascii="仿宋" w:hAnsi="仿宋" w:eastAsia="仿宋" w:cs="仿宋"/>
          <w:sz w:val="32"/>
          <w:szCs w:val="32"/>
        </w:rPr>
        <w:t>（一）报考者在报考期间，应及时了解广西特岗教师招聘网</w:t>
      </w:r>
      <w:r>
        <w:rPr>
          <w:rStyle w:val="6"/>
          <w:rFonts w:hint="eastAsia" w:ascii="仿宋" w:hAnsi="仿宋" w:eastAsia="仿宋" w:cs="仿宋"/>
          <w:sz w:val="32"/>
          <w:szCs w:val="32"/>
          <w:lang w:eastAsia="zh-CN"/>
        </w:rPr>
        <w:t>（</w:t>
      </w:r>
      <w:r>
        <w:rPr>
          <w:rStyle w:val="6"/>
          <w:rFonts w:hint="eastAsia" w:ascii="仿宋" w:hAnsi="仿宋" w:eastAsia="仿宋" w:cs="仿宋"/>
          <w:sz w:val="32"/>
          <w:szCs w:val="32"/>
        </w:rPr>
        <w:t>网址：</w:t>
      </w:r>
      <w:r>
        <w:rPr>
          <w:rFonts w:hint="eastAsia" w:ascii="仿宋" w:hAnsi="仿宋" w:eastAsia="仿宋" w:cs="仿宋"/>
          <w:i w:val="0"/>
          <w:caps w:val="0"/>
          <w:color w:val="auto"/>
          <w:spacing w:val="0"/>
          <w:sz w:val="32"/>
          <w:szCs w:val="32"/>
          <w:shd w:val="clear" w:fill="FFFFFF"/>
        </w:rPr>
        <w:t>http://tgjszp.gxeduyun.edu.cn</w:t>
      </w:r>
      <w:r>
        <w:rPr>
          <w:rStyle w:val="6"/>
          <w:rFonts w:hint="eastAsia" w:ascii="仿宋" w:hAnsi="仿宋" w:eastAsia="仿宋" w:cs="仿宋"/>
          <w:sz w:val="32"/>
          <w:szCs w:val="32"/>
        </w:rPr>
        <w:t>）或来宾人才网</w:t>
      </w:r>
      <w:r>
        <w:rPr>
          <w:rFonts w:hint="eastAsia" w:ascii="仿宋" w:hAnsi="仿宋" w:eastAsia="仿宋" w:cs="仿宋"/>
          <w:i w:val="0"/>
          <w:caps w:val="0"/>
          <w:spacing w:val="8"/>
          <w:sz w:val="32"/>
          <w:szCs w:val="32"/>
          <w:shd w:val="clear" w:fill="FFFFFF"/>
        </w:rPr>
        <w:t>（</w:t>
      </w:r>
      <w:r>
        <w:rPr>
          <w:rStyle w:val="6"/>
          <w:rFonts w:hint="eastAsia" w:ascii="仿宋" w:hAnsi="仿宋" w:eastAsia="仿宋" w:cs="仿宋"/>
          <w:sz w:val="32"/>
          <w:szCs w:val="32"/>
        </w:rPr>
        <w:t>网址：</w:t>
      </w:r>
      <w:r>
        <w:rPr>
          <w:rFonts w:hint="eastAsia" w:ascii="仿宋" w:hAnsi="仿宋" w:eastAsia="仿宋" w:cs="仿宋"/>
          <w:i w:val="0"/>
          <w:caps w:val="0"/>
          <w:spacing w:val="8"/>
          <w:sz w:val="32"/>
          <w:szCs w:val="32"/>
          <w:shd w:val="clear" w:fill="FFFFFF"/>
        </w:rPr>
        <w:t>https://lb.gxrc.com/）</w:t>
      </w:r>
      <w:r>
        <w:rPr>
          <w:rStyle w:val="6"/>
          <w:rFonts w:hint="eastAsia" w:ascii="仿宋" w:hAnsi="仿宋" w:eastAsia="仿宋" w:cs="仿宋"/>
          <w:sz w:val="32"/>
          <w:szCs w:val="32"/>
        </w:rPr>
        <w:t>发布的最新情况，因本人原因错过重要信息而影响考试聘用的，责任自负。</w:t>
      </w:r>
    </w:p>
    <w:p>
      <w:pPr>
        <w:keepNext w:val="0"/>
        <w:keepLines w:val="0"/>
        <w:pageBreakBefore w:val="0"/>
        <w:kinsoku/>
        <w:wordWrap/>
        <w:overflowPunct/>
        <w:topLinePunct w:val="0"/>
        <w:autoSpaceDE/>
        <w:autoSpaceDN/>
        <w:bidi w:val="0"/>
        <w:adjustRightInd/>
        <w:snapToGrid/>
        <w:spacing w:line="560" w:lineRule="exact"/>
        <w:ind w:firstLine="480" w:firstLineChars="150"/>
        <w:rPr>
          <w:rStyle w:val="6"/>
          <w:rFonts w:hint="eastAsia" w:ascii="仿宋" w:hAnsi="仿宋" w:eastAsia="仿宋" w:cs="仿宋"/>
          <w:sz w:val="32"/>
          <w:szCs w:val="32"/>
        </w:rPr>
      </w:pPr>
      <w:r>
        <w:rPr>
          <w:rStyle w:val="6"/>
          <w:rFonts w:hint="eastAsia" w:ascii="仿宋" w:hAnsi="仿宋" w:eastAsia="仿宋" w:cs="仿宋"/>
          <w:sz w:val="32"/>
          <w:szCs w:val="32"/>
        </w:rPr>
        <w:t>（二）本次考试不指定考试辅导用书，不举办也不委托任何机构举办考试辅导培训班。目前社会上出现的任何以中小学教师考试命题组、专门培训机构等名义举办的辅导班、辅导网站或发行的出版物、辅导资料、上网卡等，均与本次考试主办方无关。请广大应聘人员提高警惕，切勿上当受骗。</w:t>
      </w:r>
    </w:p>
    <w:p>
      <w:pPr>
        <w:keepNext w:val="0"/>
        <w:keepLines w:val="0"/>
        <w:pageBreakBefore w:val="0"/>
        <w:kinsoku/>
        <w:wordWrap/>
        <w:overflowPunct/>
        <w:topLinePunct w:val="0"/>
        <w:autoSpaceDE/>
        <w:autoSpaceDN/>
        <w:bidi w:val="0"/>
        <w:adjustRightInd/>
        <w:snapToGrid/>
        <w:spacing w:line="560" w:lineRule="exact"/>
        <w:ind w:firstLine="480" w:firstLineChars="150"/>
        <w:rPr>
          <w:rStyle w:val="6"/>
          <w:rFonts w:hint="eastAsia" w:ascii="仿宋" w:hAnsi="仿宋" w:eastAsia="仿宋" w:cs="仿宋"/>
          <w:sz w:val="32"/>
          <w:szCs w:val="32"/>
        </w:rPr>
      </w:pPr>
      <w:r>
        <w:rPr>
          <w:rStyle w:val="6"/>
          <w:rFonts w:hint="eastAsia" w:ascii="仿宋" w:hAnsi="仿宋" w:eastAsia="仿宋" w:cs="仿宋"/>
          <w:sz w:val="32"/>
          <w:szCs w:val="32"/>
        </w:rPr>
        <w:t>（三）报考人员往返车乘、食宿、安全等由报考人员自负。</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rPr>
        <w:t>本公告由忻城县教育体育局负责解释。</w:t>
      </w:r>
    </w:p>
    <w:p>
      <w:pPr>
        <w:keepNext w:val="0"/>
        <w:keepLines w:val="0"/>
        <w:pageBreakBefore w:val="0"/>
        <w:kinsoku/>
        <w:wordWrap/>
        <w:overflowPunct/>
        <w:topLinePunct w:val="0"/>
        <w:autoSpaceDE/>
        <w:autoSpaceDN/>
        <w:bidi w:val="0"/>
        <w:adjustRightInd/>
        <w:snapToGrid/>
        <w:spacing w:line="560" w:lineRule="exact"/>
        <w:rPr>
          <w:rStyle w:val="6"/>
          <w:rFonts w:hint="eastAsia" w:ascii="仿宋" w:hAnsi="仿宋" w:eastAsia="仿宋" w:cs="仿宋"/>
          <w:sz w:val="32"/>
          <w:szCs w:val="32"/>
        </w:rPr>
      </w:pPr>
      <w:r>
        <w:rPr>
          <w:rStyle w:val="6"/>
          <w:rFonts w:hint="eastAsia" w:ascii="仿宋" w:hAnsi="仿宋" w:eastAsia="仿宋" w:cs="仿宋"/>
          <w:sz w:val="32"/>
          <w:szCs w:val="32"/>
        </w:rPr>
        <w:t xml:space="preserve"> </w:t>
      </w:r>
      <w:r>
        <w:rPr>
          <w:rStyle w:val="6"/>
          <w:rFonts w:hint="eastAsia" w:ascii="仿宋" w:hAnsi="仿宋" w:eastAsia="仿宋" w:cs="仿宋"/>
          <w:sz w:val="32"/>
          <w:szCs w:val="32"/>
          <w:lang w:val="en-US" w:eastAsia="zh-CN"/>
        </w:rPr>
        <w:t xml:space="preserve">   </w:t>
      </w:r>
      <w:r>
        <w:rPr>
          <w:rStyle w:val="6"/>
          <w:rFonts w:hint="eastAsia" w:ascii="仿宋" w:hAnsi="仿宋" w:eastAsia="仿宋" w:cs="仿宋"/>
          <w:sz w:val="32"/>
          <w:szCs w:val="32"/>
        </w:rPr>
        <w:t>咨询电话：</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eastAsia" w:ascii="仿宋" w:hAnsi="仿宋" w:eastAsia="仿宋" w:cs="仿宋"/>
          <w:sz w:val="32"/>
          <w:szCs w:val="32"/>
        </w:rPr>
      </w:pPr>
      <w:r>
        <w:rPr>
          <w:rStyle w:val="6"/>
          <w:rFonts w:hint="eastAsia" w:ascii="仿宋" w:hAnsi="仿宋" w:eastAsia="仿宋" w:cs="仿宋"/>
          <w:sz w:val="32"/>
          <w:szCs w:val="32"/>
        </w:rPr>
        <w:t>忻城县教育体育局人事股：0772-5515033或者0772-5512507</w:t>
      </w:r>
    </w:p>
    <w:p>
      <w:pPr>
        <w:keepNext w:val="0"/>
        <w:keepLines w:val="0"/>
        <w:pageBreakBefore w:val="0"/>
        <w:kinsoku/>
        <w:wordWrap/>
        <w:overflowPunct/>
        <w:topLinePunct w:val="0"/>
        <w:autoSpaceDE/>
        <w:autoSpaceDN/>
        <w:bidi w:val="0"/>
        <w:adjustRightInd/>
        <w:snapToGrid/>
        <w:spacing w:line="560" w:lineRule="exact"/>
        <w:rPr>
          <w:rStyle w:val="6"/>
          <w:rFonts w:hint="eastAsia" w:ascii="仿宋" w:hAnsi="仿宋" w:eastAsia="仿宋" w:cs="仿宋"/>
          <w:sz w:val="32"/>
          <w:szCs w:val="32"/>
        </w:rPr>
      </w:pPr>
      <w:r>
        <w:rPr>
          <w:rStyle w:val="6"/>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800" w:firstLineChars="250"/>
        <w:rPr>
          <w:rFonts w:hint="eastAsia" w:ascii="仿宋" w:hAnsi="仿宋" w:eastAsia="仿宋" w:cs="仿宋"/>
          <w:sz w:val="32"/>
          <w:szCs w:val="32"/>
        </w:rPr>
      </w:pPr>
      <w:r>
        <w:rPr>
          <w:rStyle w:val="6"/>
          <w:rFonts w:hint="eastAsia" w:ascii="仿宋" w:hAnsi="仿宋" w:eastAsia="仿宋" w:cs="仿宋"/>
          <w:sz w:val="32"/>
          <w:szCs w:val="32"/>
        </w:rPr>
        <w:t>附件：1.忻城县202</w:t>
      </w:r>
      <w:r>
        <w:rPr>
          <w:rStyle w:val="6"/>
          <w:rFonts w:hint="eastAsia" w:ascii="仿宋" w:hAnsi="仿宋" w:eastAsia="仿宋" w:cs="仿宋"/>
          <w:sz w:val="32"/>
          <w:szCs w:val="32"/>
          <w:lang w:val="en-US" w:eastAsia="zh-CN"/>
        </w:rPr>
        <w:t>4</w:t>
      </w:r>
      <w:r>
        <w:rPr>
          <w:rStyle w:val="6"/>
          <w:rFonts w:hint="eastAsia" w:ascii="仿宋" w:hAnsi="仿宋" w:eastAsia="仿宋" w:cs="仿宋"/>
          <w:sz w:val="32"/>
          <w:szCs w:val="32"/>
        </w:rPr>
        <w:t>年</w:t>
      </w:r>
      <w:r>
        <w:rPr>
          <w:rStyle w:val="6"/>
          <w:rFonts w:hint="eastAsia" w:ascii="仿宋" w:hAnsi="仿宋" w:eastAsia="仿宋" w:cs="仿宋"/>
          <w:sz w:val="32"/>
          <w:szCs w:val="32"/>
          <w:lang w:eastAsia="zh-CN"/>
        </w:rPr>
        <w:t>公开招聘</w:t>
      </w:r>
      <w:r>
        <w:rPr>
          <w:rStyle w:val="6"/>
          <w:rFonts w:hint="eastAsia" w:ascii="仿宋" w:hAnsi="仿宋" w:eastAsia="仿宋" w:cs="仿宋"/>
          <w:sz w:val="32"/>
          <w:szCs w:val="32"/>
        </w:rPr>
        <w:t>特岗教师计划表</w:t>
      </w:r>
    </w:p>
    <w:p>
      <w:pPr>
        <w:keepNext w:val="0"/>
        <w:keepLines w:val="0"/>
        <w:pageBreakBefore w:val="0"/>
        <w:kinsoku/>
        <w:wordWrap/>
        <w:overflowPunct/>
        <w:topLinePunct w:val="0"/>
        <w:autoSpaceDE/>
        <w:autoSpaceDN/>
        <w:bidi w:val="0"/>
        <w:adjustRightInd/>
        <w:snapToGrid/>
        <w:spacing w:line="560" w:lineRule="exact"/>
        <w:ind w:left="1750" w:leftChars="300" w:hanging="1120" w:hangingChars="350"/>
        <w:rPr>
          <w:rStyle w:val="6"/>
          <w:rFonts w:hint="eastAsia" w:ascii="仿宋" w:hAnsi="仿宋" w:eastAsia="仿宋" w:cs="仿宋"/>
          <w:sz w:val="32"/>
          <w:szCs w:val="32"/>
        </w:rPr>
      </w:pPr>
      <w:r>
        <w:rPr>
          <w:rStyle w:val="6"/>
          <w:rFonts w:hint="eastAsia" w:ascii="仿宋" w:hAnsi="仿宋" w:eastAsia="仿宋" w:cs="仿宋"/>
          <w:sz w:val="32"/>
          <w:szCs w:val="32"/>
        </w:rPr>
        <w:t xml:space="preserve">     </w:t>
      </w:r>
      <w:r>
        <w:rPr>
          <w:rStyle w:val="6"/>
          <w:rFonts w:hint="eastAsia" w:ascii="仿宋" w:hAnsi="仿宋" w:eastAsia="仿宋" w:cs="仿宋"/>
          <w:sz w:val="32"/>
          <w:szCs w:val="32"/>
          <w:lang w:val="en-US" w:eastAsia="zh-CN"/>
        </w:rPr>
        <w:t xml:space="preserve">  </w:t>
      </w:r>
      <w:r>
        <w:rPr>
          <w:rStyle w:val="6"/>
          <w:rFonts w:hint="eastAsia" w:ascii="仿宋" w:hAnsi="仿宋" w:eastAsia="仿宋" w:cs="仿宋"/>
          <w:sz w:val="32"/>
          <w:szCs w:val="32"/>
        </w:rPr>
        <w:t>2.广西壮族自治区考试录用公务员专业分类指导目录（202</w:t>
      </w:r>
      <w:r>
        <w:rPr>
          <w:rStyle w:val="6"/>
          <w:rFonts w:hint="eastAsia" w:ascii="仿宋" w:hAnsi="仿宋" w:eastAsia="仿宋" w:cs="仿宋"/>
          <w:sz w:val="32"/>
          <w:szCs w:val="32"/>
          <w:lang w:val="en-US" w:eastAsia="zh-CN"/>
        </w:rPr>
        <w:t>4</w:t>
      </w:r>
      <w:r>
        <w:rPr>
          <w:rStyle w:val="6"/>
          <w:rFonts w:hint="eastAsia" w:ascii="仿宋" w:hAnsi="仿宋" w:eastAsia="仿宋" w:cs="仿宋"/>
          <w:sz w:val="32"/>
          <w:szCs w:val="32"/>
        </w:rPr>
        <w:t>年版）</w:t>
      </w:r>
    </w:p>
    <w:p>
      <w:pPr>
        <w:keepNext w:val="0"/>
        <w:keepLines w:val="0"/>
        <w:pageBreakBefore w:val="0"/>
        <w:kinsoku/>
        <w:wordWrap/>
        <w:overflowPunct/>
        <w:topLinePunct w:val="0"/>
        <w:autoSpaceDE/>
        <w:autoSpaceDN/>
        <w:bidi w:val="0"/>
        <w:adjustRightInd/>
        <w:snapToGrid/>
        <w:spacing w:line="560" w:lineRule="exact"/>
        <w:rPr>
          <w:rStyle w:val="6"/>
          <w:rFonts w:hint="eastAsia" w:ascii="仿宋" w:hAnsi="仿宋" w:eastAsia="仿宋" w:cs="仿宋"/>
          <w:sz w:val="32"/>
          <w:szCs w:val="32"/>
        </w:rPr>
      </w:pPr>
      <w:r>
        <w:rPr>
          <w:rStyle w:val="6"/>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line="560" w:lineRule="exact"/>
        <w:rPr>
          <w:rStyle w:val="6"/>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rPr>
          <w:rStyle w:val="6"/>
          <w:rFonts w:hint="eastAsia" w:ascii="仿宋" w:hAnsi="仿宋" w:eastAsia="仿宋" w:cs="仿宋"/>
          <w:sz w:val="32"/>
          <w:szCs w:val="32"/>
        </w:rPr>
      </w:pPr>
      <w:r>
        <w:rPr>
          <w:rStyle w:val="6"/>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320" w:firstLineChars="100"/>
        <w:rPr>
          <w:rStyle w:val="6"/>
          <w:rFonts w:hint="eastAsia" w:ascii="仿宋" w:hAnsi="仿宋" w:eastAsia="仿宋" w:cs="仿宋"/>
          <w:sz w:val="32"/>
          <w:szCs w:val="32"/>
        </w:rPr>
      </w:pPr>
      <w:r>
        <w:rPr>
          <w:rStyle w:val="6"/>
          <w:rFonts w:hint="eastAsia" w:ascii="仿宋" w:hAnsi="仿宋" w:eastAsia="仿宋" w:cs="仿宋"/>
          <w:sz w:val="32"/>
          <w:szCs w:val="32"/>
        </w:rPr>
        <w:t>忻城县人力资源和社会保障局     忻城县教育体育局</w:t>
      </w:r>
    </w:p>
    <w:p>
      <w:pPr>
        <w:keepNext w:val="0"/>
        <w:keepLines w:val="0"/>
        <w:pageBreakBefore w:val="0"/>
        <w:kinsoku/>
        <w:wordWrap/>
        <w:overflowPunct/>
        <w:topLinePunct w:val="0"/>
        <w:autoSpaceDE/>
        <w:autoSpaceDN/>
        <w:bidi w:val="0"/>
        <w:adjustRightInd/>
        <w:snapToGrid/>
        <w:spacing w:line="500" w:lineRule="exact"/>
        <w:ind w:firstLine="5440" w:firstLineChars="1700"/>
        <w:rPr>
          <w:rStyle w:val="6"/>
          <w:rFonts w:hint="eastAsia" w:ascii="仿宋" w:hAnsi="仿宋" w:eastAsia="仿宋" w:cs="仿宋"/>
          <w:sz w:val="32"/>
          <w:szCs w:val="32"/>
        </w:rPr>
      </w:pPr>
      <w:r>
        <w:rPr>
          <w:rStyle w:val="6"/>
          <w:rFonts w:hint="eastAsia" w:ascii="仿宋" w:hAnsi="仿宋" w:eastAsia="仿宋" w:cs="仿宋"/>
          <w:sz w:val="32"/>
          <w:szCs w:val="32"/>
        </w:rPr>
        <w:t>202</w:t>
      </w:r>
      <w:r>
        <w:rPr>
          <w:rStyle w:val="6"/>
          <w:rFonts w:hint="eastAsia" w:ascii="仿宋" w:hAnsi="仿宋" w:eastAsia="仿宋" w:cs="仿宋"/>
          <w:sz w:val="32"/>
          <w:szCs w:val="32"/>
          <w:lang w:val="en-US" w:eastAsia="zh-CN"/>
        </w:rPr>
        <w:t>4</w:t>
      </w:r>
      <w:r>
        <w:rPr>
          <w:rStyle w:val="6"/>
          <w:rFonts w:hint="eastAsia" w:ascii="仿宋" w:hAnsi="仿宋" w:eastAsia="仿宋" w:cs="仿宋"/>
          <w:sz w:val="32"/>
          <w:szCs w:val="32"/>
        </w:rPr>
        <w:t>年</w:t>
      </w:r>
      <w:r>
        <w:rPr>
          <w:rStyle w:val="6"/>
          <w:rFonts w:hint="eastAsia" w:ascii="仿宋" w:hAnsi="仿宋" w:eastAsia="仿宋" w:cs="仿宋"/>
          <w:sz w:val="32"/>
          <w:szCs w:val="32"/>
          <w:lang w:val="en-US" w:eastAsia="zh-CN"/>
        </w:rPr>
        <w:t>6</w:t>
      </w:r>
      <w:r>
        <w:rPr>
          <w:rStyle w:val="6"/>
          <w:rFonts w:hint="eastAsia" w:ascii="仿宋" w:hAnsi="仿宋" w:eastAsia="仿宋" w:cs="仿宋"/>
          <w:sz w:val="32"/>
          <w:szCs w:val="32"/>
        </w:rPr>
        <w:t>月</w:t>
      </w:r>
      <w:r>
        <w:rPr>
          <w:rStyle w:val="6"/>
          <w:rFonts w:hint="eastAsia" w:ascii="仿宋" w:hAnsi="仿宋" w:eastAsia="仿宋" w:cs="仿宋"/>
          <w:sz w:val="32"/>
          <w:szCs w:val="32"/>
          <w:lang w:val="en-US" w:eastAsia="zh-CN"/>
        </w:rPr>
        <w:t>4</w:t>
      </w:r>
      <w:r>
        <w:rPr>
          <w:rStyle w:val="6"/>
          <w:rFonts w:hint="eastAsia" w:ascii="仿宋" w:hAnsi="仿宋" w:eastAsia="仿宋" w:cs="仿宋"/>
          <w:sz w:val="32"/>
          <w:szCs w:val="32"/>
        </w:rPr>
        <w:t>日</w:t>
      </w:r>
    </w:p>
    <w:p>
      <w:pPr>
        <w:jc w:val="center"/>
        <w:rPr>
          <w:rFonts w:hint="eastAsia" w:ascii="仿宋" w:hAnsi="仿宋" w:eastAsia="仿宋" w:cs="仿宋"/>
          <w:b/>
          <w:bCs/>
          <w:sz w:val="32"/>
          <w:szCs w:val="32"/>
          <w:lang w:val="en-US" w:eastAsia="zh-CN"/>
        </w:rPr>
      </w:pPr>
    </w:p>
    <w:sectPr>
      <w:footerReference r:id="rId3" w:type="default"/>
      <w:pgSz w:w="11906" w:h="16838"/>
      <w:pgMar w:top="1474" w:right="1361"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E23D0"/>
    <w:rsid w:val="0ADB6804"/>
    <w:rsid w:val="0EEE23D0"/>
    <w:rsid w:val="135E4DC2"/>
    <w:rsid w:val="17A56487"/>
    <w:rsid w:val="1AA633CA"/>
    <w:rsid w:val="22712F7E"/>
    <w:rsid w:val="255F523E"/>
    <w:rsid w:val="259B116C"/>
    <w:rsid w:val="3BBE658D"/>
    <w:rsid w:val="3D575A10"/>
    <w:rsid w:val="4279739E"/>
    <w:rsid w:val="444A6183"/>
    <w:rsid w:val="4829585A"/>
    <w:rsid w:val="48D07051"/>
    <w:rsid w:val="49F73C4E"/>
    <w:rsid w:val="4B6272F5"/>
    <w:rsid w:val="4D033A2E"/>
    <w:rsid w:val="51460E9B"/>
    <w:rsid w:val="5796703D"/>
    <w:rsid w:val="57AA0753"/>
    <w:rsid w:val="5A991B9C"/>
    <w:rsid w:val="5AA029AE"/>
    <w:rsid w:val="5D1B1806"/>
    <w:rsid w:val="5DE0339F"/>
    <w:rsid w:val="62EB0D4C"/>
    <w:rsid w:val="6C0B7ED6"/>
    <w:rsid w:val="6ED03E6F"/>
    <w:rsid w:val="6FFC6913"/>
    <w:rsid w:val="73BF3ACA"/>
    <w:rsid w:val="7B430034"/>
    <w:rsid w:val="7DC71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NormalCharacter"/>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2024-06-03T07:14:00Z</dcterms:created>
  <dc:creator>忻城县党政机关</dc:creator>
  <cp:lastModifiedBy>忻城县党政机关</cp:lastModifiedBy>
  <dcterms:modified xsi:type="dcterms:W3CDTF">2024-06-06T00:53:31Z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