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left"/>
        <w:textAlignment w:val="auto"/>
        <w:rPr>
          <w:rFonts w:hint="eastAsia" w:ascii="黑体" w:hAnsi="黑体" w:eastAsia="黑体" w:cs="黑体"/>
          <w:sz w:val="44"/>
          <w:szCs w:val="44"/>
        </w:rPr>
      </w:pPr>
      <w:r>
        <w:rPr>
          <w:rFonts w:hint="eastAsia" w:ascii="黑体" w:hAnsi="黑体" w:eastAsia="黑体" w:cs="黑体"/>
          <w:sz w:val="44"/>
          <w:szCs w:val="44"/>
          <w:lang w:eastAsia="zh-CN"/>
        </w:rPr>
        <w:t>临桂区</w:t>
      </w:r>
      <w:r>
        <w:rPr>
          <w:rFonts w:hint="eastAsia" w:ascii="黑体" w:hAnsi="黑体" w:eastAsia="黑体" w:cs="黑体"/>
          <w:sz w:val="44"/>
          <w:szCs w:val="44"/>
        </w:rPr>
        <w:t>关于增</w:t>
      </w:r>
      <w:r>
        <w:rPr>
          <w:rFonts w:hint="eastAsia" w:ascii="黑体" w:hAnsi="黑体" w:eastAsia="黑体" w:cs="黑体"/>
          <w:sz w:val="44"/>
          <w:szCs w:val="44"/>
          <w:lang w:eastAsia="zh-CN"/>
        </w:rPr>
        <w:t>设</w:t>
      </w:r>
      <w:r>
        <w:rPr>
          <w:rFonts w:hint="eastAsia" w:ascii="黑体" w:hAnsi="黑体" w:eastAsia="黑体" w:cs="黑体"/>
          <w:sz w:val="44"/>
          <w:szCs w:val="44"/>
        </w:rPr>
        <w:t>2024年特岗教师招聘</w:t>
      </w:r>
    </w:p>
    <w:p>
      <w:pPr>
        <w:keepNext w:val="0"/>
        <w:keepLines w:val="0"/>
        <w:pageBreakBefore w:val="0"/>
        <w:widowControl w:val="0"/>
        <w:kinsoku/>
        <w:wordWrap/>
        <w:overflowPunct/>
        <w:topLinePunct w:val="0"/>
        <w:autoSpaceDE/>
        <w:autoSpaceDN/>
        <w:bidi w:val="0"/>
        <w:adjustRightInd/>
        <w:snapToGrid/>
        <w:spacing w:line="520" w:lineRule="exact"/>
        <w:ind w:firstLine="2640" w:firstLineChars="600"/>
        <w:jc w:val="left"/>
        <w:textAlignment w:val="auto"/>
        <w:rPr>
          <w:rFonts w:hint="eastAsia" w:ascii="黑体" w:hAnsi="黑体" w:eastAsia="黑体" w:cs="黑体"/>
          <w:sz w:val="44"/>
          <w:szCs w:val="44"/>
        </w:rPr>
      </w:pPr>
      <w:r>
        <w:rPr>
          <w:rFonts w:hint="eastAsia" w:ascii="黑体" w:hAnsi="黑体" w:eastAsia="黑体" w:cs="黑体"/>
          <w:sz w:val="44"/>
          <w:szCs w:val="44"/>
        </w:rPr>
        <w:t>笔试环节的公告</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鉴于网上报考我区</w:t>
      </w:r>
      <w:r>
        <w:rPr>
          <w:rFonts w:hint="default" w:ascii="Times New Roman" w:hAnsi="Times New Roman" w:eastAsia="仿宋_GB2312" w:cs="Times New Roman"/>
          <w:sz w:val="32"/>
          <w:szCs w:val="32"/>
        </w:rPr>
        <w:t>特岗教师</w:t>
      </w:r>
      <w:r>
        <w:rPr>
          <w:rFonts w:hint="eastAsia" w:ascii="Times New Roman" w:hAnsi="Times New Roman" w:eastAsia="仿宋_GB2312" w:cs="Times New Roman"/>
          <w:sz w:val="32"/>
          <w:szCs w:val="32"/>
          <w:lang w:eastAsia="zh-CN"/>
        </w:rPr>
        <w:t>岗位且通过资格初审的考生较多，</w:t>
      </w:r>
      <w:r>
        <w:rPr>
          <w:rFonts w:hint="default" w:ascii="Times New Roman" w:hAnsi="Times New Roman" w:eastAsia="仿宋_GB2312" w:cs="Times New Roman"/>
          <w:sz w:val="32"/>
          <w:szCs w:val="32"/>
        </w:rPr>
        <w:t>根据《自治区教育厅 自治区党委编办 自治区财政厅 自治区人力资源社会保障厅关于做好2024年特岗教师招聘工作的通知》（桂教特岗〔2024〕1号）精神，</w:t>
      </w:r>
      <w:r>
        <w:rPr>
          <w:rFonts w:hint="eastAsia" w:ascii="Times New Roman" w:hAnsi="Times New Roman" w:eastAsia="仿宋_GB2312" w:cs="Times New Roman"/>
          <w:sz w:val="32"/>
          <w:szCs w:val="32"/>
          <w:lang w:eastAsia="zh-CN"/>
        </w:rPr>
        <w:t>经临桂区特岗教师招聘工作领导小组研究，决定结合本区学科岗位报考实际人数，增设笔试环节，</w:t>
      </w:r>
      <w:r>
        <w:rPr>
          <w:rFonts w:hint="default" w:ascii="Times New Roman" w:hAnsi="Times New Roman" w:eastAsia="仿宋_GB2312" w:cs="Times New Roman"/>
          <w:sz w:val="32"/>
          <w:szCs w:val="32"/>
        </w:rPr>
        <w:t>现就有关事项</w:t>
      </w:r>
      <w:r>
        <w:rPr>
          <w:rFonts w:hint="eastAsia"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公告如下。</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lang w:val="en-US" w:eastAsia="zh-CN"/>
        </w:rPr>
        <w:t>2024年6月24—25日现场</w:t>
      </w:r>
      <w:r>
        <w:rPr>
          <w:rFonts w:hint="default" w:ascii="Times New Roman" w:hAnsi="Times New Roman" w:eastAsia="仿宋_GB2312" w:cs="Times New Roman"/>
          <w:sz w:val="32"/>
          <w:szCs w:val="32"/>
        </w:rPr>
        <w:t>资格复审</w:t>
      </w:r>
      <w:r>
        <w:rPr>
          <w:rFonts w:hint="eastAsia" w:ascii="Times New Roman" w:hAnsi="Times New Roman" w:eastAsia="仿宋_GB2312" w:cs="Times New Roman"/>
          <w:sz w:val="32"/>
          <w:szCs w:val="32"/>
          <w:lang w:eastAsia="zh-CN"/>
        </w:rPr>
        <w:t>，根据各招聘岗位</w:t>
      </w:r>
      <w:r>
        <w:rPr>
          <w:rFonts w:hint="default" w:ascii="Times New Roman" w:hAnsi="Times New Roman" w:eastAsia="仿宋_GB2312" w:cs="Times New Roman"/>
          <w:sz w:val="32"/>
          <w:szCs w:val="32"/>
        </w:rPr>
        <w:t>实际通过复审</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人数</w:t>
      </w:r>
      <w:r>
        <w:rPr>
          <w:rFonts w:hint="eastAsia" w:ascii="Times New Roman" w:hAnsi="Times New Roman" w:eastAsia="仿宋_GB2312" w:cs="Times New Roman"/>
          <w:sz w:val="32"/>
          <w:szCs w:val="32"/>
          <w:lang w:eastAsia="zh-CN"/>
        </w:rPr>
        <w:t>情况确定该岗位是否增设</w:t>
      </w:r>
      <w:r>
        <w:rPr>
          <w:rFonts w:hint="default" w:ascii="Times New Roman" w:hAnsi="Times New Roman" w:eastAsia="仿宋_GB2312" w:cs="Times New Roman"/>
          <w:sz w:val="32"/>
          <w:szCs w:val="32"/>
        </w:rPr>
        <w:t>笔试</w:t>
      </w:r>
      <w:r>
        <w:rPr>
          <w:rFonts w:hint="eastAsia" w:ascii="Times New Roman" w:hAnsi="Times New Roman" w:eastAsia="仿宋_GB2312" w:cs="Times New Roman"/>
          <w:sz w:val="32"/>
          <w:szCs w:val="32"/>
          <w:lang w:eastAsia="zh-CN"/>
        </w:rPr>
        <w:t>环节，即：同一</w:t>
      </w:r>
      <w:r>
        <w:rPr>
          <w:rFonts w:hint="default" w:ascii="Times New Roman" w:hAnsi="Times New Roman" w:eastAsia="仿宋_GB2312" w:cs="Times New Roman"/>
          <w:sz w:val="32"/>
          <w:szCs w:val="32"/>
        </w:rPr>
        <w:t>招聘岗位资格复审通过人数不足</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，报考该岗位的考生</w:t>
      </w:r>
      <w:r>
        <w:rPr>
          <w:rFonts w:hint="default" w:ascii="Times New Roman" w:hAnsi="Times New Roman" w:eastAsia="仿宋_GB2312" w:cs="Times New Roman"/>
          <w:sz w:val="32"/>
          <w:szCs w:val="32"/>
        </w:rPr>
        <w:t>免笔试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资格复审通过人数</w:t>
      </w:r>
      <w:r>
        <w:rPr>
          <w:rFonts w:hint="eastAsia" w:ascii="Times New Roman" w:hAnsi="Times New Roman" w:eastAsia="仿宋_GB2312" w:cs="Times New Roman"/>
          <w:sz w:val="32"/>
          <w:szCs w:val="32"/>
          <w:lang w:eastAsia="zh-CN"/>
        </w:rPr>
        <w:t>大于</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报考该岗位的考生</w:t>
      </w:r>
      <w:r>
        <w:rPr>
          <w:rFonts w:hint="default" w:ascii="Times New Roman" w:hAnsi="Times New Roman" w:eastAsia="仿宋_GB2312" w:cs="Times New Roman"/>
          <w:sz w:val="32"/>
          <w:szCs w:val="32"/>
        </w:rPr>
        <w:t>需进行笔试。</w:t>
      </w:r>
      <w:r>
        <w:rPr>
          <w:rFonts w:hint="eastAsia" w:ascii="Times New Roman" w:hAnsi="Times New Roman" w:eastAsia="仿宋_GB2312" w:cs="Times New Roman"/>
          <w:sz w:val="32"/>
          <w:szCs w:val="32"/>
          <w:lang w:eastAsia="zh-CN"/>
        </w:rPr>
        <w:t>通过资格复审的考生须加入“临桂区</w:t>
      </w:r>
      <w:r>
        <w:rPr>
          <w:rFonts w:hint="eastAsia" w:ascii="Times New Roman" w:hAnsi="Times New Roman" w:eastAsia="仿宋_GB2312" w:cs="Times New Roman"/>
          <w:sz w:val="32"/>
          <w:szCs w:val="32"/>
          <w:lang w:val="en-US" w:eastAsia="zh-CN"/>
        </w:rPr>
        <w:t>特岗教师招聘QQ群”，需进行笔试的学科岗位和参加笔试的考生名单将于6月26日8：00-23：30在</w:t>
      </w:r>
      <w:r>
        <w:rPr>
          <w:rFonts w:hint="eastAsia" w:ascii="Times New Roman" w:hAnsi="Times New Roman" w:eastAsia="仿宋_GB2312" w:cs="Times New Roman"/>
          <w:sz w:val="32"/>
          <w:szCs w:val="32"/>
          <w:lang w:eastAsia="zh-CN"/>
        </w:rPr>
        <w:t>临桂区</w:t>
      </w:r>
      <w:r>
        <w:rPr>
          <w:rFonts w:hint="eastAsia" w:ascii="Times New Roman" w:hAnsi="Times New Roman" w:eastAsia="仿宋_GB2312" w:cs="Times New Roman"/>
          <w:sz w:val="32"/>
          <w:szCs w:val="32"/>
          <w:lang w:val="en-US" w:eastAsia="zh-CN"/>
        </w:rPr>
        <w:t>特岗教师招聘QQ群发布（所有与本次特岗招聘有关的通知均在该群内发布，请考生务必随时关注群内通知）。</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笔试内容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《教育学与教学法基础知识》和《教育心理学与德育工作基础知识》，由学科专家命制，纪检部门全程监督。</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（二）笔试形式：以闭卷方式进行，两科合卷，</w:t>
      </w:r>
      <w:r>
        <w:rPr>
          <w:rFonts w:hint="default" w:ascii="Times New Roman" w:hAnsi="Times New Roman" w:eastAsia="仿宋_GB2312" w:cs="Times New Roman"/>
          <w:sz w:val="32"/>
          <w:szCs w:val="32"/>
        </w:rPr>
        <w:t>每科分值为50分，</w:t>
      </w:r>
      <w:r>
        <w:rPr>
          <w:rFonts w:hint="eastAsia" w:ascii="Times New Roman" w:hAnsi="Times New Roman" w:eastAsia="仿宋_GB2312" w:cs="Times New Roman"/>
          <w:sz w:val="32"/>
          <w:szCs w:val="32"/>
          <w:lang w:val="en-US" w:eastAsia="zh-CN"/>
        </w:rPr>
        <w:t>总分值100分，考试时长为60分钟。</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笔试时间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2024年6月29日9:30—10:30。考生8：30开始持</w:t>
      </w:r>
      <w:r>
        <w:rPr>
          <w:rFonts w:hint="default" w:ascii="Times New Roman" w:hAnsi="Times New Roman" w:eastAsia="仿宋_GB2312" w:cs="Times New Roman"/>
          <w:sz w:val="32"/>
          <w:szCs w:val="32"/>
          <w:lang w:val="en-US" w:eastAsia="zh-CN"/>
        </w:rPr>
        <w:t>身</w:t>
      </w:r>
      <w:r>
        <w:rPr>
          <w:rFonts w:hint="eastAsia" w:ascii="Times New Roman" w:hAnsi="Times New Roman" w:eastAsia="仿宋_GB2312" w:cs="Times New Roman"/>
          <w:sz w:val="32"/>
          <w:szCs w:val="32"/>
          <w:lang w:val="en-US" w:eastAsia="zh-CN"/>
        </w:rPr>
        <w:t>份证签到，</w:t>
      </w:r>
      <w:r>
        <w:rPr>
          <w:rFonts w:hint="default" w:ascii="Times New Roman" w:hAnsi="Times New Roman" w:eastAsia="仿宋_GB2312" w:cs="Times New Roman"/>
          <w:sz w:val="32"/>
          <w:szCs w:val="32"/>
          <w:lang w:val="en-US" w:eastAsia="zh-CN"/>
        </w:rPr>
        <w:t>并由</w:t>
      </w:r>
      <w:r>
        <w:rPr>
          <w:rFonts w:hint="eastAsia" w:ascii="Times New Roman" w:hAnsi="Times New Roman" w:eastAsia="仿宋_GB2312" w:cs="Times New Roman"/>
          <w:sz w:val="32"/>
          <w:szCs w:val="32"/>
          <w:lang w:val="en-US" w:eastAsia="zh-CN"/>
        </w:rPr>
        <w:t>考</w:t>
      </w:r>
      <w:r>
        <w:rPr>
          <w:rFonts w:hint="default" w:ascii="Times New Roman" w:hAnsi="Times New Roman" w:eastAsia="仿宋_GB2312" w:cs="Times New Roman"/>
          <w:sz w:val="32"/>
          <w:szCs w:val="32"/>
          <w:lang w:val="en-US" w:eastAsia="zh-CN"/>
        </w:rPr>
        <w:t>务人</w:t>
      </w:r>
      <w:r>
        <w:rPr>
          <w:rFonts w:hint="eastAsia" w:ascii="Times New Roman" w:hAnsi="Times New Roman" w:eastAsia="仿宋_GB2312" w:cs="Times New Roman"/>
          <w:sz w:val="32"/>
          <w:szCs w:val="32"/>
          <w:lang w:val="en-US" w:eastAsia="zh-CN"/>
        </w:rPr>
        <w:t>员引导</w:t>
      </w:r>
      <w:r>
        <w:rPr>
          <w:rFonts w:hint="default" w:ascii="Times New Roman" w:hAnsi="Times New Roman" w:eastAsia="仿宋_GB2312" w:cs="Times New Roman"/>
          <w:sz w:val="32"/>
          <w:szCs w:val="32"/>
          <w:lang w:val="en-US" w:eastAsia="zh-CN"/>
        </w:rPr>
        <w:t>入</w:t>
      </w:r>
      <w:r>
        <w:rPr>
          <w:rFonts w:hint="eastAsia" w:ascii="Times New Roman" w:hAnsi="Times New Roman" w:eastAsia="仿宋_GB2312" w:cs="Times New Roman"/>
          <w:sz w:val="32"/>
          <w:szCs w:val="32"/>
          <w:lang w:val="en-US" w:eastAsia="zh-CN"/>
        </w:rPr>
        <w:t>座；开考前15分钟考</w:t>
      </w:r>
      <w:r>
        <w:rPr>
          <w:rFonts w:hint="default" w:ascii="Times New Roman" w:hAnsi="Times New Roman" w:eastAsia="仿宋_GB2312" w:cs="Times New Roman"/>
          <w:sz w:val="32"/>
          <w:szCs w:val="32"/>
          <w:lang w:val="en-US" w:eastAsia="zh-CN"/>
        </w:rPr>
        <w:t>生不得</w:t>
      </w:r>
      <w:r>
        <w:rPr>
          <w:rFonts w:hint="eastAsia" w:ascii="Times New Roman" w:hAnsi="Times New Roman" w:eastAsia="仿宋_GB2312" w:cs="Times New Roman"/>
          <w:sz w:val="32"/>
          <w:szCs w:val="32"/>
          <w:lang w:val="en-US" w:eastAsia="zh-CN"/>
        </w:rPr>
        <w:t>再</w:t>
      </w:r>
      <w:r>
        <w:rPr>
          <w:rFonts w:hint="default" w:ascii="Times New Roman" w:hAnsi="Times New Roman" w:eastAsia="仿宋_GB2312" w:cs="Times New Roman"/>
          <w:sz w:val="32"/>
          <w:szCs w:val="32"/>
          <w:lang w:val="en-US" w:eastAsia="zh-CN"/>
        </w:rPr>
        <w:t>进入</w:t>
      </w:r>
      <w:r>
        <w:rPr>
          <w:rFonts w:hint="eastAsia" w:ascii="Times New Roman" w:hAnsi="Times New Roman" w:eastAsia="仿宋_GB2312" w:cs="Times New Roman"/>
          <w:sz w:val="32"/>
          <w:szCs w:val="32"/>
          <w:lang w:val="en-US" w:eastAsia="zh-CN"/>
        </w:rPr>
        <w:t>考场，按</w:t>
      </w:r>
      <w:r>
        <w:rPr>
          <w:rFonts w:hint="default" w:ascii="Times New Roman" w:hAnsi="Times New Roman" w:eastAsia="仿宋_GB2312" w:cs="Times New Roman"/>
          <w:sz w:val="32"/>
          <w:szCs w:val="32"/>
          <w:lang w:val="en-US" w:eastAsia="zh-CN"/>
        </w:rPr>
        <w:t>自</w:t>
      </w:r>
      <w:r>
        <w:rPr>
          <w:rFonts w:hint="eastAsia" w:ascii="Times New Roman" w:hAnsi="Times New Roman" w:eastAsia="仿宋_GB2312" w:cs="Times New Roman"/>
          <w:sz w:val="32"/>
          <w:szCs w:val="32"/>
          <w:lang w:val="en-US" w:eastAsia="zh-CN"/>
        </w:rPr>
        <w:t>愿放弃笔试</w:t>
      </w:r>
      <w:r>
        <w:rPr>
          <w:rFonts w:hint="default" w:ascii="Times New Roman" w:hAnsi="Times New Roman" w:eastAsia="仿宋_GB2312" w:cs="Times New Roman"/>
          <w:sz w:val="32"/>
          <w:szCs w:val="32"/>
          <w:lang w:val="en-US" w:eastAsia="zh-CN"/>
        </w:rPr>
        <w:t>资</w:t>
      </w:r>
      <w:r>
        <w:rPr>
          <w:rFonts w:hint="eastAsia" w:ascii="Times New Roman" w:hAnsi="Times New Roman" w:eastAsia="仿宋_GB2312" w:cs="Times New Roman"/>
          <w:sz w:val="32"/>
          <w:szCs w:val="32"/>
          <w:lang w:val="en-US" w:eastAsia="zh-CN"/>
        </w:rPr>
        <w:t>格处理。</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（四）笔试</w:t>
      </w:r>
      <w:r>
        <w:rPr>
          <w:rFonts w:hint="default" w:ascii="Times New Roman" w:hAnsi="Times New Roman" w:eastAsia="仿宋_GB2312" w:cs="Times New Roman"/>
          <w:sz w:val="32"/>
          <w:szCs w:val="32"/>
        </w:rPr>
        <w:t>地点：</w:t>
      </w:r>
      <w:r>
        <w:rPr>
          <w:rFonts w:hint="eastAsia" w:ascii="Times New Roman" w:hAnsi="Times New Roman" w:eastAsia="仿宋_GB2312" w:cs="Times New Roman"/>
          <w:sz w:val="32"/>
          <w:szCs w:val="32"/>
          <w:lang w:eastAsia="zh-CN"/>
        </w:rPr>
        <w:t>桂林市临桂区第一中学一楼阶梯教室</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（五）评卷与入围面试人员遴选：</w:t>
      </w:r>
      <w:r>
        <w:rPr>
          <w:rFonts w:hint="eastAsia" w:ascii="Times New Roman" w:hAnsi="Times New Roman" w:eastAsia="仿宋_GB2312" w:cs="仿宋_GB2312"/>
          <w:color w:val="auto"/>
          <w:sz w:val="32"/>
          <w:szCs w:val="32"/>
          <w:shd w:val="clear" w:color="auto" w:fill="auto"/>
          <w:lang w:val="en-US" w:eastAsia="zh-CN"/>
        </w:rPr>
        <w:t>由临桂区特岗教师招聘工作领导小组统一组织评委评分。评分结束后，</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val="en-US" w:eastAsia="zh-CN"/>
        </w:rPr>
        <w:t>增设笔试的</w:t>
      </w:r>
      <w:r>
        <w:rPr>
          <w:rFonts w:hint="default" w:ascii="Times New Roman" w:hAnsi="Times New Roman" w:eastAsia="仿宋_GB2312" w:cs="Times New Roman"/>
          <w:sz w:val="32"/>
          <w:szCs w:val="32"/>
        </w:rPr>
        <w:t>招聘岗位计划与报考人员1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3的比例，从</w:t>
      </w:r>
      <w:r>
        <w:rPr>
          <w:rFonts w:hint="eastAsia" w:ascii="Times New Roman" w:hAnsi="Times New Roman" w:eastAsia="仿宋_GB2312" w:cs="Times New Roman"/>
          <w:sz w:val="32"/>
          <w:szCs w:val="32"/>
          <w:lang w:val="en-US" w:eastAsia="zh-CN"/>
        </w:rPr>
        <w:t>笔试成绩</w:t>
      </w:r>
      <w:r>
        <w:rPr>
          <w:rFonts w:hint="default" w:ascii="Times New Roman" w:hAnsi="Times New Roman" w:eastAsia="仿宋_GB2312" w:cs="Times New Roman"/>
          <w:sz w:val="32"/>
          <w:szCs w:val="32"/>
        </w:rPr>
        <w:t>高分到低分确定进入面试资格人选名单。</w:t>
      </w:r>
      <w:bookmarkStart w:id="0" w:name="_GoBack"/>
      <w:r>
        <w:rPr>
          <w:rFonts w:hint="default" w:ascii="Times New Roman" w:hAnsi="Times New Roman" w:eastAsia="仿宋_GB2312" w:cs="Times New Roman"/>
          <w:sz w:val="32"/>
          <w:szCs w:val="32"/>
        </w:rPr>
        <w:t>比例内末位考生出现笔试成绩并列时，</w:t>
      </w:r>
      <w:bookmarkEnd w:id="0"/>
      <w:r>
        <w:rPr>
          <w:rFonts w:hint="default" w:ascii="Times New Roman" w:hAnsi="Times New Roman" w:eastAsia="仿宋_GB2312" w:cs="Times New Roman"/>
          <w:sz w:val="32"/>
          <w:szCs w:val="32"/>
        </w:rPr>
        <w:t>同时确定为进入面试资格人选名单。每科笔试成绩50分及以上的方可进入面试环节。低于50分的，不能入围面试。有缺考、违纪情况的报考人员，不能入围面试。</w:t>
      </w:r>
      <w:r>
        <w:rPr>
          <w:rFonts w:hint="eastAsia" w:ascii="Times New Roman" w:hAnsi="Times New Roman" w:eastAsia="仿宋_GB2312" w:cs="仿宋_GB2312"/>
          <w:color w:val="auto"/>
          <w:sz w:val="32"/>
          <w:szCs w:val="32"/>
          <w:shd w:val="clear" w:color="auto" w:fill="auto"/>
          <w:lang w:val="en-US" w:eastAsia="zh-CN"/>
        </w:rPr>
        <w:t>入围面试人员名单（含免笔试人员）将在“临桂区教育”微信公众号及</w:t>
      </w:r>
      <w:r>
        <w:rPr>
          <w:rFonts w:hint="eastAsia" w:ascii="Times New Roman" w:hAnsi="Times New Roman" w:eastAsia="仿宋_GB2312" w:cs="Times New Roman"/>
          <w:sz w:val="32"/>
          <w:szCs w:val="32"/>
          <w:lang w:eastAsia="zh-CN"/>
        </w:rPr>
        <w:t>“临桂区</w:t>
      </w:r>
      <w:r>
        <w:rPr>
          <w:rFonts w:hint="eastAsia" w:ascii="Times New Roman" w:hAnsi="Times New Roman" w:eastAsia="仿宋_GB2312" w:cs="Times New Roman"/>
          <w:sz w:val="32"/>
          <w:szCs w:val="32"/>
          <w:lang w:val="en-US" w:eastAsia="zh-CN"/>
        </w:rPr>
        <w:t>特岗教师招聘QQ群”</w:t>
      </w:r>
      <w:r>
        <w:rPr>
          <w:rFonts w:hint="eastAsia" w:ascii="Times New Roman" w:hAnsi="Times New Roman" w:eastAsia="仿宋_GB2312" w:cs="仿宋_GB2312"/>
          <w:color w:val="auto"/>
          <w:sz w:val="32"/>
          <w:szCs w:val="32"/>
          <w:shd w:val="clear" w:color="auto" w:fill="auto"/>
          <w:lang w:val="en-US" w:eastAsia="zh-CN"/>
        </w:rPr>
        <w:t>公布。</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放弃面试资格的，按照同一职位报考人员笔试总成绩从高分到低分的顺序依次递补面试人选。</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放弃面试资格（含放弃递补面试资格）的报考人员应提供由本人签名的书面申请材料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三、发放</w:t>
      </w:r>
      <w:r>
        <w:rPr>
          <w:rFonts w:hint="default" w:ascii="Times New Roman" w:hAnsi="Times New Roman" w:eastAsia="仿宋_GB2312" w:cs="Times New Roman"/>
          <w:sz w:val="32"/>
          <w:szCs w:val="32"/>
          <w:lang w:val="en-US" w:eastAsia="zh-CN"/>
        </w:rPr>
        <w:t>面</w:t>
      </w:r>
      <w:r>
        <w:rPr>
          <w:rFonts w:hint="eastAsia" w:ascii="Times New Roman" w:hAnsi="Times New Roman" w:eastAsia="仿宋_GB2312" w:cs="Times New Roman"/>
          <w:sz w:val="32"/>
          <w:szCs w:val="32"/>
          <w:lang w:val="en-US" w:eastAsia="zh-CN"/>
        </w:rPr>
        <w:t>试通知书时间：具体时间请关注群内通知。</w:t>
      </w:r>
      <w:r>
        <w:rPr>
          <w:rFonts w:hint="default" w:ascii="Times New Roman" w:hAnsi="Times New Roman" w:eastAsia="仿宋_GB2312" w:cs="Times New Roman"/>
          <w:sz w:val="32"/>
          <w:szCs w:val="32"/>
          <w:lang w:val="en-US" w:eastAsia="zh-CN"/>
        </w:rPr>
        <w:t>入围</w:t>
      </w:r>
      <w:r>
        <w:rPr>
          <w:rFonts w:hint="eastAsia" w:ascii="Times New Roman" w:hAnsi="Times New Roman" w:eastAsia="仿宋_GB2312" w:cs="Times New Roman"/>
          <w:sz w:val="32"/>
          <w:szCs w:val="32"/>
          <w:lang w:val="en-US" w:eastAsia="zh-CN"/>
        </w:rPr>
        <w:t>面</w:t>
      </w:r>
      <w:r>
        <w:rPr>
          <w:rFonts w:hint="default" w:ascii="Times New Roman" w:hAnsi="Times New Roman" w:eastAsia="仿宋_GB2312" w:cs="Times New Roman"/>
          <w:sz w:val="32"/>
          <w:szCs w:val="32"/>
          <w:lang w:val="en-US" w:eastAsia="zh-CN"/>
        </w:rPr>
        <w:t>试人员</w:t>
      </w:r>
      <w:r>
        <w:rPr>
          <w:rFonts w:hint="eastAsia" w:ascii="Times New Roman" w:hAnsi="Times New Roman" w:eastAsia="仿宋_GB2312" w:cs="Times New Roman"/>
          <w:sz w:val="32"/>
          <w:szCs w:val="32"/>
          <w:lang w:val="en-US" w:eastAsia="zh-CN"/>
        </w:rPr>
        <w:t>携</w:t>
      </w:r>
      <w:r>
        <w:rPr>
          <w:rFonts w:hint="default" w:ascii="Times New Roman" w:hAnsi="Times New Roman" w:eastAsia="仿宋_GB2312" w:cs="Times New Roman"/>
          <w:sz w:val="32"/>
          <w:szCs w:val="32"/>
          <w:lang w:val="en-US" w:eastAsia="zh-CN"/>
        </w:rPr>
        <w:t>带身</w:t>
      </w:r>
      <w:r>
        <w:rPr>
          <w:rFonts w:hint="eastAsia" w:ascii="Times New Roman" w:hAnsi="Times New Roman" w:eastAsia="仿宋_GB2312" w:cs="Times New Roman"/>
          <w:sz w:val="32"/>
          <w:szCs w:val="32"/>
          <w:lang w:val="en-US" w:eastAsia="zh-CN"/>
        </w:rPr>
        <w:t>份证</w:t>
      </w:r>
      <w:r>
        <w:rPr>
          <w:rFonts w:hint="default" w:ascii="Times New Roman" w:hAnsi="Times New Roman" w:eastAsia="仿宋_GB2312" w:cs="Times New Roman"/>
          <w:sz w:val="32"/>
          <w:szCs w:val="32"/>
          <w:lang w:val="en-US" w:eastAsia="zh-CN"/>
        </w:rPr>
        <w:t>前往</w:t>
      </w:r>
      <w:r>
        <w:rPr>
          <w:rFonts w:hint="eastAsia" w:ascii="Times New Roman" w:hAnsi="Times New Roman" w:eastAsia="仿宋_GB2312" w:cs="Times New Roman"/>
          <w:sz w:val="32"/>
          <w:szCs w:val="32"/>
          <w:lang w:val="en-US" w:eastAsia="zh-CN"/>
        </w:rPr>
        <w:t>临桂区教育局人事股</w:t>
      </w:r>
      <w:r>
        <w:rPr>
          <w:rFonts w:hint="default" w:ascii="Times New Roman" w:hAnsi="Times New Roman" w:eastAsia="仿宋_GB2312" w:cs="Times New Roman"/>
          <w:sz w:val="32"/>
          <w:szCs w:val="32"/>
          <w:lang w:val="en-US" w:eastAsia="zh-CN"/>
        </w:rPr>
        <w:t>领</w:t>
      </w:r>
      <w:r>
        <w:rPr>
          <w:rFonts w:hint="eastAsia"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en-US" w:eastAsia="zh-CN"/>
        </w:rPr>
        <w:t>面</w:t>
      </w:r>
      <w:r>
        <w:rPr>
          <w:rFonts w:hint="eastAsia" w:ascii="Times New Roman" w:hAnsi="Times New Roman" w:eastAsia="仿宋_GB2312" w:cs="Times New Roman"/>
          <w:sz w:val="32"/>
          <w:szCs w:val="32"/>
          <w:lang w:val="en-US" w:eastAsia="zh-CN"/>
        </w:rPr>
        <w:t>试通知书，本</w:t>
      </w:r>
      <w:r>
        <w:rPr>
          <w:rFonts w:hint="default" w:ascii="Times New Roman" w:hAnsi="Times New Roman" w:eastAsia="仿宋_GB2312" w:cs="Times New Roman"/>
          <w:sz w:val="32"/>
          <w:szCs w:val="32"/>
          <w:lang w:val="en-US" w:eastAsia="zh-CN"/>
        </w:rPr>
        <w:t>人无</w:t>
      </w:r>
      <w:r>
        <w:rPr>
          <w:rFonts w:hint="eastAsia" w:ascii="Times New Roman" w:hAnsi="Times New Roman" w:eastAsia="仿宋_GB2312" w:cs="Times New Roman"/>
          <w:sz w:val="32"/>
          <w:szCs w:val="32"/>
          <w:lang w:val="en-US" w:eastAsia="zh-CN"/>
        </w:rPr>
        <w:t>法</w:t>
      </w:r>
      <w:r>
        <w:rPr>
          <w:rFonts w:hint="default" w:ascii="Times New Roman" w:hAnsi="Times New Roman" w:eastAsia="仿宋_GB2312" w:cs="Times New Roman"/>
          <w:sz w:val="32"/>
          <w:szCs w:val="32"/>
          <w:lang w:val="en-US" w:eastAsia="zh-CN"/>
        </w:rPr>
        <w:t>前往的</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出具</w:t>
      </w:r>
      <w:r>
        <w:rPr>
          <w:rFonts w:hint="eastAsia" w:ascii="Times New Roman" w:hAnsi="Times New Roman" w:eastAsia="仿宋_GB2312" w:cs="Times New Roman"/>
          <w:sz w:val="32"/>
          <w:szCs w:val="32"/>
          <w:lang w:val="en-US" w:eastAsia="zh-CN"/>
        </w:rPr>
        <w:t>书</w:t>
      </w:r>
      <w:r>
        <w:rPr>
          <w:rFonts w:hint="default" w:ascii="Times New Roman" w:hAnsi="Times New Roman" w:eastAsia="仿宋_GB2312" w:cs="Times New Roman"/>
          <w:sz w:val="32"/>
          <w:szCs w:val="32"/>
          <w:lang w:val="en-US" w:eastAsia="zh-CN"/>
        </w:rPr>
        <w:t>面委</w:t>
      </w:r>
      <w:r>
        <w:rPr>
          <w:rFonts w:hint="eastAsia" w:ascii="Times New Roman" w:hAnsi="Times New Roman" w:eastAsia="仿宋_GB2312" w:cs="Times New Roman"/>
          <w:sz w:val="32"/>
          <w:szCs w:val="32"/>
          <w:lang w:val="en-US" w:eastAsia="zh-CN"/>
        </w:rPr>
        <w:t>托书委托他</w:t>
      </w:r>
      <w:r>
        <w:rPr>
          <w:rFonts w:hint="default" w:ascii="Times New Roman" w:hAnsi="Times New Roman" w:eastAsia="仿宋_GB2312" w:cs="Times New Roman"/>
          <w:sz w:val="32"/>
          <w:szCs w:val="32"/>
          <w:lang w:val="en-US" w:eastAsia="zh-CN"/>
        </w:rPr>
        <w:t>人代领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未在</w:t>
      </w:r>
      <w:r>
        <w:rPr>
          <w:rFonts w:hint="eastAsia" w:ascii="Times New Roman" w:hAnsi="Times New Roman" w:eastAsia="仿宋_GB2312" w:cs="Times New Roman"/>
          <w:sz w:val="32"/>
          <w:szCs w:val="32"/>
          <w:lang w:val="en-US" w:eastAsia="zh-CN"/>
        </w:rPr>
        <w:t>规定时间</w:t>
      </w:r>
      <w:r>
        <w:rPr>
          <w:rFonts w:hint="default" w:ascii="Times New Roman" w:hAnsi="Times New Roman" w:eastAsia="仿宋_GB2312" w:cs="Times New Roman"/>
          <w:sz w:val="32"/>
          <w:szCs w:val="32"/>
          <w:lang w:val="en-US" w:eastAsia="zh-CN"/>
        </w:rPr>
        <w:t>领</w:t>
      </w:r>
      <w:r>
        <w:rPr>
          <w:rFonts w:hint="eastAsia" w:ascii="Times New Roman" w:hAnsi="Times New Roman" w:eastAsia="仿宋_GB2312" w:cs="Times New Roman"/>
          <w:sz w:val="32"/>
          <w:szCs w:val="32"/>
          <w:lang w:val="en-US" w:eastAsia="zh-CN"/>
        </w:rPr>
        <w:t>取面试通知书</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视为自</w:t>
      </w:r>
      <w:r>
        <w:rPr>
          <w:rFonts w:hint="eastAsia" w:ascii="Times New Roman" w:hAnsi="Times New Roman" w:eastAsia="仿宋_GB2312" w:cs="Times New Roman"/>
          <w:sz w:val="32"/>
          <w:szCs w:val="32"/>
          <w:lang w:val="en-US" w:eastAsia="zh-CN"/>
        </w:rPr>
        <w:t>愿</w:t>
      </w:r>
      <w:r>
        <w:rPr>
          <w:rFonts w:hint="default" w:ascii="Times New Roman" w:hAnsi="Times New Roman" w:eastAsia="仿宋_GB2312" w:cs="Times New Roman"/>
          <w:sz w:val="32"/>
          <w:szCs w:val="32"/>
          <w:lang w:val="en-US" w:eastAsia="zh-CN"/>
        </w:rPr>
        <w:t>放</w:t>
      </w:r>
      <w:r>
        <w:rPr>
          <w:rFonts w:hint="eastAsia" w:ascii="Times New Roman" w:hAnsi="Times New Roman" w:eastAsia="仿宋_GB2312" w:cs="Times New Roman"/>
          <w:sz w:val="32"/>
          <w:szCs w:val="32"/>
          <w:lang w:val="en-US" w:eastAsia="zh-CN"/>
        </w:rPr>
        <w:t>弃面</w:t>
      </w:r>
      <w:r>
        <w:rPr>
          <w:rFonts w:hint="default" w:ascii="Times New Roman" w:hAnsi="Times New Roman" w:eastAsia="仿宋_GB2312" w:cs="Times New Roman"/>
          <w:sz w:val="32"/>
          <w:szCs w:val="32"/>
          <w:lang w:val="en-US" w:eastAsia="zh-CN"/>
        </w:rPr>
        <w:t>试资</w:t>
      </w:r>
      <w:r>
        <w:rPr>
          <w:rFonts w:hint="eastAsia" w:ascii="Times New Roman" w:hAnsi="Times New Roman" w:eastAsia="仿宋_GB2312" w:cs="Times New Roman"/>
          <w:sz w:val="32"/>
          <w:szCs w:val="32"/>
          <w:lang w:val="en-US" w:eastAsia="zh-CN"/>
        </w:rPr>
        <w:t>格。</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其他事项按《2024年临桂区特岗教师招聘公告》执行。</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临桂区“特岗计划”教师招聘工作</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领导小组办公室（代）</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2024年6月</w:t>
      </w:r>
      <w:r>
        <w:rPr>
          <w:rFonts w:hint="eastAsia" w:ascii="Times New Roman" w:hAnsi="Times New Roman" w:eastAsia="仿宋_GB2312" w:cs="Times New Roman"/>
          <w:sz w:val="32"/>
          <w:szCs w:val="32"/>
          <w:lang w:val="en-US" w:eastAsia="zh-CN"/>
        </w:rPr>
        <w:t>17</w:t>
      </w:r>
      <w:r>
        <w:rPr>
          <w:rFonts w:hint="eastAsia"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Times New Roman"/>
          <w:sz w:val="32"/>
          <w:szCs w:val="32"/>
          <w:lang w:eastAsia="zh-CN"/>
        </w:rPr>
      </w:pPr>
    </w:p>
    <w:sectPr>
      <w:pgSz w:w="11906" w:h="16838"/>
      <w:pgMar w:top="2098" w:right="1304" w:bottom="1304" w:left="1587" w:header="851" w:footer="1361"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YjM3MzU0NTkwMjQ0OWM5ZjE2MTY5OTM2NDczNjUifQ=="/>
  </w:docVars>
  <w:rsids>
    <w:rsidRoot w:val="00000000"/>
    <w:rsid w:val="15B62E01"/>
    <w:rsid w:val="177F14B7"/>
    <w:rsid w:val="2E463C94"/>
    <w:rsid w:val="3DBFAE5B"/>
    <w:rsid w:val="41BA40E9"/>
    <w:rsid w:val="7E97A3B0"/>
    <w:rsid w:val="B6FE81FB"/>
    <w:rsid w:val="BBF8CFB1"/>
    <w:rsid w:val="DFFF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1049</Words>
  <Characters>1104</Characters>
  <Paragraphs>18</Paragraphs>
  <TotalTime>2</TotalTime>
  <ScaleCrop>false</ScaleCrop>
  <LinksUpToDate>false</LinksUpToDate>
  <CharactersWithSpaces>1147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2021-04-09T09:39:00Z</dcterms:created>
  <dc:creator>Administrator.PC-20200914QOEX</dc:creator>
  <cp:lastModifiedBy>卯秀秀卯</cp:lastModifiedBy>
  <cp:lastPrinted>2024-06-20T09:11:00Z</cp:lastPrinted>
  <dcterms:modified xsi:type="dcterms:W3CDTF">2024-06-20T02:13:18Z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4715A87C747ABAF724A17266F594E41C</vt:lpwstr>
  </property>
</Properties>
</file>