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default" w:ascii="Times New Roman" w:hAnsi="Times New Roman" w:eastAsia="方正小标宋简体" w:cs="Times New Roman"/>
          <w:b w:val="0"/>
          <w:b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caps w:val="0"/>
          <w:color w:val="333333"/>
          <w:spacing w:val="0"/>
          <w:sz w:val="44"/>
          <w:szCs w:val="44"/>
        </w:rPr>
      </w:pPr>
      <w:r>
        <w:rPr>
          <w:rFonts w:hint="default" w:ascii="Times New Roman" w:hAnsi="Times New Roman" w:eastAsia="方正小标宋简体" w:cs="Times New Roman"/>
          <w:b w:val="0"/>
          <w:bCs w:val="0"/>
          <w:caps w:val="0"/>
          <w:color w:val="333333"/>
          <w:spacing w:val="0"/>
          <w:sz w:val="44"/>
          <w:szCs w:val="44"/>
          <w:shd w:val="clear" w:fill="FFFFFF"/>
        </w:rPr>
        <w:t>202</w:t>
      </w:r>
      <w:r>
        <w:rPr>
          <w:rFonts w:hint="default" w:ascii="Times New Roman" w:hAnsi="Times New Roman" w:eastAsia="方正小标宋简体" w:cs="Times New Roman"/>
          <w:b w:val="0"/>
          <w:bCs w:val="0"/>
          <w:caps w:val="0"/>
          <w:color w:val="333333"/>
          <w:spacing w:val="0"/>
          <w:sz w:val="44"/>
          <w:szCs w:val="44"/>
          <w:shd w:val="clear" w:fill="FFFFFF"/>
          <w:lang w:val="en-US" w:eastAsia="zh-CN"/>
        </w:rPr>
        <w:t>4年</w:t>
      </w:r>
      <w:r>
        <w:rPr>
          <w:rFonts w:hint="default" w:ascii="Times New Roman" w:hAnsi="Times New Roman" w:eastAsia="方正小标宋简体" w:cs="Times New Roman"/>
          <w:b w:val="0"/>
          <w:bCs w:val="0"/>
          <w:caps w:val="0"/>
          <w:color w:val="333333"/>
          <w:spacing w:val="0"/>
          <w:sz w:val="44"/>
          <w:szCs w:val="44"/>
          <w:shd w:val="clear" w:fill="FFFFFF"/>
        </w:rPr>
        <w:t>广西百色</w:t>
      </w:r>
      <w:r>
        <w:rPr>
          <w:rFonts w:hint="default" w:ascii="Times New Roman" w:hAnsi="Times New Roman" w:eastAsia="方正小标宋简体" w:cs="Times New Roman"/>
          <w:b w:val="0"/>
          <w:bCs w:val="0"/>
          <w:caps w:val="0"/>
          <w:color w:val="333333"/>
          <w:spacing w:val="0"/>
          <w:sz w:val="44"/>
          <w:szCs w:val="44"/>
          <w:shd w:val="clear" w:fill="FFFFFF"/>
          <w:lang w:val="en-US" w:eastAsia="zh-CN"/>
        </w:rPr>
        <w:t>市</w:t>
      </w:r>
      <w:r>
        <w:rPr>
          <w:rFonts w:hint="default" w:ascii="Times New Roman" w:hAnsi="Times New Roman" w:eastAsia="方正小标宋简体" w:cs="Times New Roman"/>
          <w:b w:val="0"/>
          <w:bCs w:val="0"/>
          <w:caps w:val="0"/>
          <w:color w:val="333333"/>
          <w:spacing w:val="0"/>
          <w:sz w:val="44"/>
          <w:szCs w:val="44"/>
          <w:shd w:val="clear" w:fill="FFFFFF"/>
          <w:lang w:eastAsia="zh-CN"/>
        </w:rPr>
        <w:t>那坡县</w:t>
      </w:r>
      <w:r>
        <w:rPr>
          <w:rFonts w:hint="default" w:ascii="Times New Roman" w:hAnsi="Times New Roman" w:eastAsia="方正小标宋简体" w:cs="Times New Roman"/>
          <w:b w:val="0"/>
          <w:bCs w:val="0"/>
          <w:caps w:val="0"/>
          <w:color w:val="333333"/>
          <w:spacing w:val="0"/>
          <w:sz w:val="44"/>
          <w:szCs w:val="44"/>
          <w:shd w:val="clear" w:fill="FFFFFF"/>
        </w:rPr>
        <w:t>特岗教师招聘</w:t>
      </w:r>
      <w:r>
        <w:rPr>
          <w:rFonts w:hint="default" w:ascii="Times New Roman" w:hAnsi="Times New Roman" w:eastAsia="方正小标宋简体" w:cs="Times New Roman"/>
          <w:b w:val="0"/>
          <w:bCs w:val="0"/>
          <w:caps w:val="0"/>
          <w:color w:val="333333"/>
          <w:spacing w:val="0"/>
          <w:sz w:val="44"/>
          <w:szCs w:val="44"/>
          <w:shd w:val="clear" w:fill="FFFFFF"/>
          <w:lang w:val="en-US" w:eastAsia="zh-CN"/>
        </w:rPr>
        <w:t>5</w:t>
      </w:r>
      <w:r>
        <w:rPr>
          <w:rFonts w:hint="default" w:ascii="Times New Roman" w:hAnsi="Times New Roman" w:eastAsia="方正小标宋简体" w:cs="Times New Roman"/>
          <w:b w:val="0"/>
          <w:bCs w:val="0"/>
          <w:caps w:val="0"/>
          <w:color w:val="333333"/>
          <w:spacing w:val="0"/>
          <w:sz w:val="44"/>
          <w:szCs w:val="44"/>
          <w:shd w:val="clear" w:fill="FFFFFF"/>
        </w:rPr>
        <w:t>0人公告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根据自治区教育厅、编委办、财政厅、人力资源和社会保障厅《关于做好202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年特岗教师招聘工作的通知》</w:t>
      </w:r>
      <w:r>
        <w:rPr>
          <w:rFonts w:hint="eastAsia" w:ascii="仿宋_GB2312" w:hAnsi="仿宋_GB2312" w:eastAsia="仿宋_GB2312" w:cs="仿宋_GB2312"/>
          <w:sz w:val="32"/>
          <w:szCs w:val="32"/>
        </w:rPr>
        <w:t>(桂教特岗</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szCs w:val="32"/>
        </w:rPr>
        <w:t>文件，我</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年计划招聘</w:t>
      </w:r>
      <w:r>
        <w:rPr>
          <w:rFonts w:hint="default" w:ascii="Times New Roman" w:hAnsi="Times New Roman" w:eastAsia="仿宋_GB2312" w:cs="Times New Roman"/>
          <w:sz w:val="32"/>
          <w:szCs w:val="32"/>
          <w:lang w:val="en-US" w:eastAsia="zh-CN"/>
        </w:rPr>
        <w:t>20名农村初中特岗教师，3</w:t>
      </w:r>
      <w:r>
        <w:rPr>
          <w:rFonts w:hint="default" w:ascii="Times New Roman" w:hAnsi="Times New Roman" w:eastAsia="仿宋_GB2312" w:cs="Times New Roman"/>
          <w:sz w:val="32"/>
          <w:szCs w:val="32"/>
        </w:rPr>
        <w:t xml:space="preserve">0名农村小学特岗教师。现将有关事项公告如下：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招聘计划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我县2024年计划招聘特岗教师共50名，招聘名额和岗位设置如下表。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那坡县2024年招聘特岗教师计划表</w:t>
      </w:r>
    </w:p>
    <w:tbl>
      <w:tblPr>
        <w:tblStyle w:val="5"/>
        <w:tblpPr w:leftFromText="180" w:rightFromText="180" w:vertAnchor="text" w:horzAnchor="page" w:tblpX="1306" w:tblpY="248"/>
        <w:tblOverlap w:val="never"/>
        <w:tblW w:w="0" w:type="auto"/>
        <w:tblInd w:w="0" w:type="dxa"/>
        <w:tblLayout w:type="fixed"/>
        <w:tblCellMar>
          <w:top w:w="0" w:type="dxa"/>
          <w:left w:w="108" w:type="dxa"/>
          <w:bottom w:w="0" w:type="dxa"/>
          <w:right w:w="108" w:type="dxa"/>
        </w:tblCellMar>
      </w:tblPr>
      <w:tblGrid>
        <w:gridCol w:w="873"/>
        <w:gridCol w:w="563"/>
        <w:gridCol w:w="563"/>
        <w:gridCol w:w="563"/>
        <w:gridCol w:w="563"/>
        <w:gridCol w:w="563"/>
        <w:gridCol w:w="563"/>
        <w:gridCol w:w="563"/>
        <w:gridCol w:w="563"/>
        <w:gridCol w:w="563"/>
        <w:gridCol w:w="563"/>
        <w:gridCol w:w="563"/>
        <w:gridCol w:w="563"/>
        <w:gridCol w:w="563"/>
        <w:gridCol w:w="563"/>
        <w:gridCol w:w="565"/>
      </w:tblGrid>
      <w:tr>
        <w:tblPrEx>
          <w:tblCellMar>
            <w:top w:w="0" w:type="dxa"/>
            <w:left w:w="108" w:type="dxa"/>
            <w:bottom w:w="0" w:type="dxa"/>
            <w:right w:w="108" w:type="dxa"/>
          </w:tblCellMar>
        </w:tblPrEx>
        <w:trPr>
          <w:trHeight w:val="1019" w:hRule="atLeast"/>
        </w:trPr>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类别</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政治</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语文</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数学</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物理</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化学</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生物</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历史</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地理</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英语</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信息</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体育</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音乐</w:t>
            </w:r>
          </w:p>
        </w:tc>
        <w:tc>
          <w:tcPr>
            <w:tcW w:w="56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美术</w:t>
            </w:r>
          </w:p>
        </w:tc>
        <w:tc>
          <w:tcPr>
            <w:tcW w:w="56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心理学</w:t>
            </w:r>
          </w:p>
        </w:tc>
      </w:tr>
      <w:tr>
        <w:tblPrEx>
          <w:tblCellMar>
            <w:top w:w="0" w:type="dxa"/>
            <w:left w:w="108" w:type="dxa"/>
            <w:bottom w:w="0" w:type="dxa"/>
            <w:right w:w="108" w:type="dxa"/>
          </w:tblCellMar>
        </w:tblPrEx>
        <w:trPr>
          <w:trHeight w:val="1169" w:hRule="atLeast"/>
        </w:trPr>
        <w:tc>
          <w:tcPr>
            <w:tcW w:w="873"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农村初中</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20</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p>
        </w:tc>
        <w:tc>
          <w:tcPr>
            <w:tcW w:w="563" w:type="dxa"/>
            <w:tcBorders>
              <w:top w:val="nil"/>
              <w:left w:val="nil"/>
              <w:bottom w:val="single" w:color="auto" w:sz="4" w:space="0"/>
              <w:right w:val="single" w:color="auto" w:sz="4" w:space="0"/>
            </w:tcBorders>
            <w:noWrap w:val="0"/>
            <w:vAlign w:val="center"/>
          </w:tcPr>
          <w:p>
            <w:pPr>
              <w:widowControl/>
              <w:spacing w:line="400" w:lineRule="exact"/>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4</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w:t>
            </w:r>
          </w:p>
        </w:tc>
        <w:tc>
          <w:tcPr>
            <w:tcW w:w="565"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w:t>
            </w:r>
          </w:p>
        </w:tc>
      </w:tr>
      <w:tr>
        <w:tblPrEx>
          <w:tblCellMar>
            <w:top w:w="0" w:type="dxa"/>
            <w:left w:w="108" w:type="dxa"/>
            <w:bottom w:w="0" w:type="dxa"/>
            <w:right w:w="108" w:type="dxa"/>
          </w:tblCellMar>
        </w:tblPrEx>
        <w:trPr>
          <w:trHeight w:val="1075" w:hRule="atLeast"/>
        </w:trPr>
        <w:tc>
          <w:tcPr>
            <w:tcW w:w="873"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农村小学</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30</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rPr>
            </w:pP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10</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63"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c>
          <w:tcPr>
            <w:tcW w:w="565" w:type="dxa"/>
            <w:tcBorders>
              <w:top w:val="nil"/>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w:t>
            </w:r>
          </w:p>
        </w:tc>
      </w:tr>
    </w:tbl>
    <w:p>
      <w:pPr>
        <w:numPr>
          <w:ilvl w:val="0"/>
          <w:numId w:val="0"/>
        </w:numPr>
        <w:ind w:firstLine="640" w:firstLineChars="200"/>
      </w:pP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招聘原则、方式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rPr>
        <w:t>坚持公开、公平、公正、自愿、择优原则，采取网上报名与资格审查、面试</w:t>
      </w:r>
      <w:r>
        <w:rPr>
          <w:rFonts w:hint="eastAsia" w:ascii="仿宋_GB2312" w:hAnsi="仿宋_GB2312" w:eastAsia="仿宋_GB2312" w:cs="仿宋_GB2312"/>
          <w:sz w:val="32"/>
          <w:szCs w:val="32"/>
        </w:rPr>
        <w:t>(试讲)、考核、体检的方式择优聘用。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招聘对象和条件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政治素质好，热爱社会主义祖国，拥护党的各项方针、政策，热爱教育事业，有强烈的事业心和责任感，品行端正，遵纪守法。符合《</w:t>
      </w:r>
      <w:r>
        <w:rPr>
          <w:rFonts w:hint="default" w:ascii="Times New Roman" w:hAnsi="Times New Roman" w:eastAsia="仿宋_GB2312" w:cs="Times New Roman"/>
          <w:sz w:val="32"/>
          <w:szCs w:val="32"/>
          <w:lang w:val="en-US" w:eastAsia="zh-CN"/>
        </w:rPr>
        <w:t>中华人民共和国</w:t>
      </w:r>
      <w:r>
        <w:rPr>
          <w:rFonts w:hint="default" w:ascii="Times New Roman" w:hAnsi="Times New Roman" w:eastAsia="仿宋_GB2312" w:cs="Times New Roman"/>
          <w:sz w:val="32"/>
          <w:szCs w:val="32"/>
        </w:rPr>
        <w:t xml:space="preserve">教师法》《教师资格条例》等法律法规规定的普通话水平、身体条件和心理条件。符合新时代中小学教师职业行为十项准则要求，无刑事犯罪记录和其他不得聘用的违法记录。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（二）义务教育阶段要求</w:t>
      </w:r>
      <w:r>
        <w:rPr>
          <w:rFonts w:hint="default" w:ascii="Times New Roman" w:hAnsi="Times New Roman" w:eastAsia="仿宋_GB2312" w:cs="Times New Roman"/>
          <w:sz w:val="32"/>
          <w:szCs w:val="32"/>
        </w:rPr>
        <w:t>本科及以上</w:t>
      </w:r>
      <w:r>
        <w:rPr>
          <w:rFonts w:hint="default" w:ascii="Times New Roman" w:hAnsi="Times New Roman" w:eastAsia="仿宋_GB2312" w:cs="Times New Roman"/>
          <w:sz w:val="32"/>
          <w:szCs w:val="32"/>
          <w:lang w:val="en-US" w:eastAsia="zh-CN"/>
        </w:rPr>
        <w:t>学历，以师范类专业为主，小学阶段可适当招聘师范高等专科学校毕业生，</w:t>
      </w:r>
      <w:r>
        <w:rPr>
          <w:rFonts w:hint="default" w:ascii="Times New Roman" w:hAnsi="Times New Roman" w:eastAsia="仿宋_GB2312" w:cs="Times New Roman"/>
          <w:sz w:val="32"/>
          <w:szCs w:val="32"/>
        </w:rPr>
        <w:t>年龄不超过30周岁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截止报名首日未</w:t>
      </w:r>
      <w:r>
        <w:rPr>
          <w:rFonts w:hint="default" w:ascii="Times New Roman" w:hAnsi="Times New Roman" w:eastAsia="仿宋_GB2312" w:cs="Times New Roman"/>
          <w:sz w:val="32"/>
          <w:szCs w:val="32"/>
          <w:lang w:val="en-US" w:eastAsia="zh-CN"/>
        </w:rPr>
        <w:t>满31周</w:t>
      </w:r>
      <w:r>
        <w:rPr>
          <w:rFonts w:hint="eastAsia" w:ascii="仿宋_GB2312" w:hAnsi="仿宋_GB2312" w:eastAsia="仿宋_GB2312" w:cs="仿宋_GB2312"/>
          <w:sz w:val="32"/>
          <w:szCs w:val="32"/>
          <w:lang w:val="en-US" w:eastAsia="zh-CN"/>
        </w:rPr>
        <w:t>岁</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。普通高校往届本科、师范类专科毕业生需具有相应的教师资格证书，</w:t>
      </w:r>
      <w:r>
        <w:rPr>
          <w:rFonts w:hint="default" w:ascii="Times New Roman" w:hAnsi="Times New Roman" w:eastAsia="仿宋_GB2312" w:cs="Times New Roman"/>
          <w:sz w:val="32"/>
          <w:szCs w:val="32"/>
          <w:lang w:val="en-US" w:eastAsia="zh-CN"/>
        </w:rPr>
        <w:t>2024年</w:t>
      </w:r>
      <w:r>
        <w:rPr>
          <w:rFonts w:hint="default" w:ascii="Times New Roman" w:hAnsi="Times New Roman" w:eastAsia="仿宋_GB2312" w:cs="Times New Roman"/>
          <w:sz w:val="32"/>
          <w:szCs w:val="32"/>
        </w:rPr>
        <w:t xml:space="preserve">应届本科、师范类专科毕业生是否取得教师资格证书不作为报考条件要求。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报名人员应同时符合教师资格条件要求和招聘岗位要求。应聘</w:t>
      </w:r>
      <w:r>
        <w:rPr>
          <w:rFonts w:hint="default" w:ascii="Times New Roman" w:hAnsi="Times New Roman" w:eastAsia="仿宋_GB2312" w:cs="Times New Roman"/>
          <w:sz w:val="32"/>
          <w:szCs w:val="32"/>
          <w:lang w:val="en-US" w:eastAsia="zh-CN"/>
        </w:rPr>
        <w:t>初中岗位的考生，所学专业与拟任教学科原则上应一致；应聘</w:t>
      </w:r>
      <w:r>
        <w:rPr>
          <w:rFonts w:hint="default" w:ascii="Times New Roman" w:hAnsi="Times New Roman" w:eastAsia="仿宋_GB2312" w:cs="Times New Roman"/>
          <w:sz w:val="32"/>
          <w:szCs w:val="32"/>
        </w:rPr>
        <w:t>小学岗位的考生，没有对应专业岗位的</w:t>
      </w:r>
      <w:r>
        <w:rPr>
          <w:rFonts w:hint="default" w:ascii="Times New Roman" w:hAnsi="Times New Roman" w:eastAsia="仿宋_GB2312" w:cs="Times New Roman"/>
          <w:sz w:val="32"/>
          <w:szCs w:val="32"/>
          <w:lang w:val="en-US" w:eastAsia="zh-CN"/>
        </w:rPr>
        <w:t>考生</w:t>
      </w:r>
      <w:r>
        <w:rPr>
          <w:rFonts w:hint="default" w:ascii="Times New Roman" w:hAnsi="Times New Roman" w:eastAsia="仿宋_GB2312" w:cs="Times New Roman"/>
          <w:sz w:val="32"/>
          <w:szCs w:val="32"/>
        </w:rPr>
        <w:t>，按文理科报考小学语文或小学数学岗位。报考英语、音乐、美术、体育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心理学</w:t>
      </w:r>
      <w:r>
        <w:rPr>
          <w:rFonts w:hint="default" w:ascii="Times New Roman" w:hAnsi="Times New Roman" w:eastAsia="仿宋_GB2312" w:cs="Times New Roman"/>
          <w:sz w:val="32"/>
          <w:szCs w:val="32"/>
        </w:rPr>
        <w:t xml:space="preserve">岗位的考生，所学专业必须与岗位学科一致。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参加过</w:t>
      </w:r>
      <w:r>
        <w:rPr>
          <w:rFonts w:hint="eastAsia" w:ascii="仿宋_GB2312" w:hAnsi="仿宋_GB2312" w:eastAsia="仿宋_GB2312" w:cs="仿宋_GB2312"/>
          <w:sz w:val="32"/>
          <w:szCs w:val="32"/>
        </w:rPr>
        <w:t>“大学生志愿服务西部计划”且</w:t>
      </w:r>
      <w:r>
        <w:rPr>
          <w:rFonts w:hint="default" w:ascii="Times New Roman" w:hAnsi="Times New Roman" w:eastAsia="仿宋_GB2312" w:cs="Times New Roman"/>
          <w:sz w:val="32"/>
          <w:szCs w:val="32"/>
        </w:rPr>
        <w:t>有从教经历的志愿者和参加过半年以上实习支教的师范院校毕业生同等条件下优先。</w:t>
      </w:r>
      <w:r>
        <w:rPr>
          <w:rFonts w:hint="default" w:ascii="Times New Roman" w:hAnsi="Times New Roman" w:eastAsia="仿宋_GB2312" w:cs="Times New Roman"/>
          <w:sz w:val="32"/>
          <w:szCs w:val="32"/>
          <w:lang w:val="en-US" w:eastAsia="zh-CN"/>
        </w:rPr>
        <w:t>支持鼓励符合条件的退役军人到中小学任教，可综合考虑服役年限等因素对退役军人相应放宽年龄限制。</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有下列情形之一的人员，不得报考：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1.因犯罪受过刑事处罚的人员， 被开除中国共产党党籍的人员，被开除公职的人员。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2.被依法列为失信联合惩戒对象人员。在事业单位和特岗教师招聘中被认定有违纪违规行为且被记入诚信档案库，目前仍在惩戒期的人员。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3.服务期未满的定向培养人员、特岗教师。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4.在职在编公职人员。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5.现役军人。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6.法律法规规定的其他情形。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 xml:space="preserve">招聘程序及办法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 xml:space="preserve">网上报名与资格审查。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本次招聘报名及资格审查采取网络方式进行，不设现场报名，不收取报名费。符合条件的应聘者登录广西特岗教师招聘网</w:t>
      </w:r>
      <w:r>
        <w:rPr>
          <w:rFonts w:hint="eastAsia" w:ascii="仿宋_GB2312" w:hAnsi="仿宋_GB2312" w:eastAsia="仿宋_GB2312" w:cs="仿宋_GB2312"/>
          <w:sz w:val="32"/>
          <w:szCs w:val="32"/>
        </w:rPr>
        <w:t>(网</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lang w:val="en-US" w:eastAsia="zh-CN"/>
        </w:rPr>
        <w:t>http://</w:t>
      </w:r>
      <w:r>
        <w:rPr>
          <w:rFonts w:hint="default" w:ascii="Times New Roman" w:hAnsi="Times New Roman" w:eastAsia="仿宋_GB2312" w:cs="Times New Roman"/>
          <w:sz w:val="32"/>
          <w:szCs w:val="32"/>
        </w:rPr>
        <w:t>tgjszp.gxeduyun.edu.cn</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按要求如实填写报名信息，包括本人基本信息和报考岗位信息等。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报名时间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2.网上</w:t>
      </w:r>
      <w:r>
        <w:rPr>
          <w:rFonts w:hint="default" w:ascii="Times New Roman" w:hAnsi="Times New Roman" w:eastAsia="仿宋_GB2312" w:cs="Times New Roman"/>
          <w:sz w:val="32"/>
          <w:szCs w:val="32"/>
        </w:rPr>
        <w:t>资格审查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教育局在网上对应聘人员进行资格审查。资格审查工作于202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年6月1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 xml:space="preserve">日完成。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报名与资格审查注意事项：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报考人员应对在网上提交信息的真实性负责，凡弄虚作假者，一经查实，即取消考试资格或聘用资格，所造成的损失和责任由其本人承担。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报考人员只能选择一个</w:t>
      </w:r>
      <w:r>
        <w:rPr>
          <w:rFonts w:hint="eastAsia" w:ascii="仿宋_GB2312" w:hAnsi="仿宋_GB2312" w:eastAsia="仿宋_GB2312" w:cs="仿宋_GB2312"/>
          <w:sz w:val="32"/>
          <w:szCs w:val="32"/>
        </w:rPr>
        <w:t>县(市、区)的一</w:t>
      </w:r>
      <w:r>
        <w:rPr>
          <w:rFonts w:hint="default" w:ascii="Times New Roman" w:hAnsi="Times New Roman" w:eastAsia="仿宋_GB2312" w:cs="Times New Roman"/>
          <w:sz w:val="32"/>
          <w:szCs w:val="32"/>
        </w:rPr>
        <w:t>个职位进行报</w:t>
      </w:r>
      <w:r>
        <w:rPr>
          <w:rFonts w:hint="eastAsia" w:ascii="仿宋_GB2312" w:hAnsi="仿宋_GB2312" w:eastAsia="仿宋_GB2312" w:cs="仿宋_GB2312"/>
          <w:sz w:val="32"/>
          <w:szCs w:val="32"/>
        </w:rPr>
        <w:t>名;不能用新、旧两个身份证同时报名，报名与考试使用的身份证必须一致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通过网上报名与资格审查人员名单通过广西特岗教师</w:t>
      </w:r>
      <w:r>
        <w:rPr>
          <w:rFonts w:hint="default" w:ascii="Times New Roman" w:hAnsi="Times New Roman" w:eastAsia="仿宋_GB2312" w:cs="Times New Roman"/>
          <w:sz w:val="32"/>
          <w:szCs w:val="32"/>
        </w:rPr>
        <w:t>招聘网</w:t>
      </w:r>
      <w:r>
        <w:rPr>
          <w:rFonts w:hint="eastAsia" w:ascii="仿宋_GB2312" w:hAnsi="仿宋_GB2312" w:eastAsia="仿宋_GB2312" w:cs="仿宋_GB2312"/>
          <w:sz w:val="32"/>
          <w:szCs w:val="32"/>
        </w:rPr>
        <w:t>(网</w:t>
      </w:r>
      <w:r>
        <w:rPr>
          <w:rFonts w:hint="default" w:ascii="Times New Roman" w:hAnsi="Times New Roman" w:eastAsia="仿宋_GB2312" w:cs="Times New Roman"/>
          <w:sz w:val="32"/>
          <w:szCs w:val="32"/>
        </w:rPr>
        <w:t>址：</w:t>
      </w:r>
      <w:r>
        <w:rPr>
          <w:rFonts w:hint="default" w:ascii="Times New Roman" w:hAnsi="Times New Roman" w:eastAsia="仿宋_GB2312" w:cs="Times New Roman"/>
          <w:sz w:val="32"/>
          <w:szCs w:val="32"/>
          <w:lang w:val="en-US" w:eastAsia="zh-CN"/>
        </w:rPr>
        <w:t>http://</w:t>
      </w:r>
      <w:r>
        <w:rPr>
          <w:rFonts w:hint="default" w:ascii="Times New Roman" w:hAnsi="Times New Roman" w:eastAsia="仿宋_GB2312" w:cs="Times New Roman"/>
          <w:sz w:val="32"/>
          <w:szCs w:val="32"/>
        </w:rPr>
        <w:t>tgjszp.gxeduyun.edu.cn</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 xml:space="preserve">公布。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现场</w:t>
      </w:r>
      <w:r>
        <w:rPr>
          <w:rFonts w:hint="eastAsia" w:ascii="楷体_GB2312" w:hAnsi="楷体_GB2312" w:eastAsia="楷体_GB2312" w:cs="楷体_GB2312"/>
          <w:b/>
          <w:bCs/>
          <w:sz w:val="32"/>
          <w:szCs w:val="32"/>
          <w:lang w:val="en-US" w:eastAsia="zh-CN"/>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1.现场资格复审时间：2024年</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2.现场资格复审对象：必须是通过网上资格审查的人员。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3.现场资格复审地点：那坡县教育局教师发展中心</w:t>
      </w:r>
      <w:r>
        <w:rPr>
          <w:rFonts w:hint="eastAsia" w:ascii="仿宋_GB2312" w:hAnsi="仿宋_GB2312" w:eastAsia="仿宋_GB2312" w:cs="仿宋_GB2312"/>
          <w:sz w:val="32"/>
          <w:szCs w:val="32"/>
        </w:rPr>
        <w:t>(那</w:t>
      </w:r>
      <w:r>
        <w:rPr>
          <w:rFonts w:hint="default" w:ascii="Times New Roman" w:hAnsi="Times New Roman" w:eastAsia="仿宋_GB2312" w:cs="Times New Roman"/>
          <w:sz w:val="32"/>
          <w:szCs w:val="32"/>
        </w:rPr>
        <w:t>坡县城厢镇睦边大道207号教育局三</w:t>
      </w:r>
      <w:r>
        <w:rPr>
          <w:rFonts w:hint="eastAsia" w:ascii="仿宋_GB2312" w:hAnsi="仿宋_GB2312" w:eastAsia="仿宋_GB2312" w:cs="仿宋_GB2312"/>
          <w:sz w:val="32"/>
          <w:szCs w:val="32"/>
        </w:rPr>
        <w:t>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现场</w:t>
      </w:r>
      <w:r>
        <w:rPr>
          <w:rFonts w:hint="default" w:ascii="Times New Roman" w:hAnsi="Times New Roman" w:eastAsia="仿宋_GB2312" w:cs="Times New Roman"/>
          <w:sz w:val="32"/>
          <w:szCs w:val="32"/>
        </w:rPr>
        <w:t>资格复审时需提交下列材料的原件并上交1份复印件</w:t>
      </w:r>
      <w:r>
        <w:rPr>
          <w:rFonts w:hint="eastAsia" w:ascii="仿宋_GB2312" w:hAnsi="仿宋_GB2312" w:eastAsia="仿宋_GB2312" w:cs="仿宋_GB2312"/>
          <w:sz w:val="32"/>
          <w:szCs w:val="32"/>
        </w:rPr>
        <w:t>(按下述顺序装订成册，并以材料目录为封面，装入档案袋)：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2024年特岗教师应聘人员登记表</w:t>
      </w:r>
      <w:r>
        <w:rPr>
          <w:rFonts w:hint="eastAsia" w:ascii="仿宋_GB2312" w:hAnsi="仿宋_GB2312" w:eastAsia="仿宋_GB2312" w:cs="仿宋_GB2312"/>
          <w:sz w:val="32"/>
          <w:szCs w:val="32"/>
        </w:rPr>
        <w:t>(网上报名自行下载打印);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毕业证、学位证;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教师资格证</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应届毕业生可暂无，有的可提供，往届毕业生必须提供);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应届毕业生所在学校盖有公章的《毕业生就业推荐表》;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上交近期免冠小二寸证件照</w:t>
      </w: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张及其他个人求职材料;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5.现场资格复审不合格者，取消应聘资格，不按时进行资格复审的人员，按自动放弃报考资格处理。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sz w:val="32"/>
          <w:szCs w:val="32"/>
        </w:rPr>
        <w:t>面试时间及地点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面试时间：2024年7月</w:t>
      </w:r>
      <w:r>
        <w:rPr>
          <w:rFonts w:hint="eastAsia" w:ascii="仿宋_GB2312" w:hAnsi="仿宋_GB2312" w:eastAsia="仿宋_GB2312" w:cs="仿宋_GB2312"/>
          <w:sz w:val="32"/>
          <w:szCs w:val="32"/>
        </w:rPr>
        <w:t>(具体时间以面试公告为准)。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面试地点：详见《面试通知书》。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面试方式、评分标准及评定办法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面试方式：面试采取试讲方式进行。考生备课时间为20分钟，试讲时间为15分钟。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评分标准：面试</w:t>
      </w:r>
      <w:r>
        <w:rPr>
          <w:rFonts w:hint="eastAsia" w:ascii="仿宋_GB2312" w:hAnsi="仿宋_GB2312" w:eastAsia="仿宋_GB2312" w:cs="仿宋_GB2312"/>
          <w:sz w:val="32"/>
          <w:szCs w:val="32"/>
        </w:rPr>
        <w:t>(试讲)</w:t>
      </w:r>
      <w:r>
        <w:rPr>
          <w:rFonts w:hint="default" w:ascii="Times New Roman" w:hAnsi="Times New Roman" w:eastAsia="仿宋_GB2312" w:cs="Times New Roman"/>
          <w:sz w:val="32"/>
          <w:szCs w:val="32"/>
        </w:rPr>
        <w:t>成绩总分值为100分。分教学设计能力、教学实施能力、知识运用能力、基本素养表现等四个要素，各要素具体分值参照百色市中小学教师公开招聘岗位适应性测</w:t>
      </w:r>
      <w:r>
        <w:rPr>
          <w:rFonts w:hint="eastAsia" w:ascii="仿宋_GB2312" w:hAnsi="仿宋_GB2312" w:eastAsia="仿宋_GB2312" w:cs="仿宋_GB2312"/>
          <w:sz w:val="32"/>
          <w:szCs w:val="32"/>
        </w:rPr>
        <w:t>试(试讲)评分</w:t>
      </w:r>
      <w:r>
        <w:rPr>
          <w:rFonts w:hint="default" w:ascii="Times New Roman" w:hAnsi="Times New Roman" w:eastAsia="仿宋_GB2312" w:cs="Times New Roman"/>
          <w:sz w:val="32"/>
          <w:szCs w:val="32"/>
        </w:rPr>
        <w:t>标准进行评分。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评定办法：评委按考生面试序号给予评分，每位面试评委根据考生的面试</w:t>
      </w:r>
      <w:r>
        <w:rPr>
          <w:rFonts w:hint="eastAsia" w:ascii="仿宋_GB2312" w:hAnsi="仿宋_GB2312" w:eastAsia="仿宋_GB2312" w:cs="仿宋_GB2312"/>
          <w:sz w:val="32"/>
          <w:szCs w:val="32"/>
        </w:rPr>
        <w:t>(试讲)</w:t>
      </w:r>
      <w:r>
        <w:rPr>
          <w:rFonts w:hint="default" w:ascii="Times New Roman" w:hAnsi="Times New Roman" w:eastAsia="仿宋_GB2312" w:cs="Times New Roman"/>
          <w:sz w:val="32"/>
          <w:szCs w:val="32"/>
        </w:rPr>
        <w:t>情况，在《2024年特岗教师招聘岗位适应性测评</w:t>
      </w:r>
      <w:r>
        <w:rPr>
          <w:rFonts w:hint="eastAsia" w:ascii="仿宋_GB2312" w:hAnsi="仿宋_GB2312" w:eastAsia="仿宋_GB2312" w:cs="仿宋_GB2312"/>
          <w:sz w:val="32"/>
          <w:szCs w:val="32"/>
        </w:rPr>
        <w:t>(试讲)评</w:t>
      </w:r>
      <w:r>
        <w:rPr>
          <w:rFonts w:hint="default" w:ascii="Times New Roman" w:hAnsi="Times New Roman" w:eastAsia="仿宋_GB2312" w:cs="Times New Roman"/>
          <w:sz w:val="32"/>
          <w:szCs w:val="32"/>
        </w:rPr>
        <w:t>分表》上逐项评分，并计算总得分。对各位评委所给分数，采取每个测评要素去掉一个最高分和一个最低分，取其余得分的平均值作为该要素最后得分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要素最后得分之和作为考生面试成绩，以上各项平均分均保留小数点后两位。面试成绩在各考场面试全部结束后当场向考生公布，考生当场签字确认。如考生不能到场签字确认或拒绝签字确认的，可由两名评委和一名考场监督员签字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对于计划招聘人数与实际参加面试人数比例达不到1:3</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可以开考，但该岗位考生成绩要达到该科面试满分值70%</w:t>
      </w:r>
      <w:r>
        <w:rPr>
          <w:rFonts w:hint="eastAsia" w:ascii="仿宋_GB2312" w:hAnsi="仿宋_GB2312" w:eastAsia="仿宋_GB2312" w:cs="仿宋_GB2312"/>
          <w:sz w:val="32"/>
          <w:szCs w:val="32"/>
        </w:rPr>
        <w:t>(含70%)。</w:t>
      </w:r>
      <w:r>
        <w:rPr>
          <w:rFonts w:hint="default" w:ascii="Times New Roman" w:hAnsi="Times New Roman" w:eastAsia="仿宋_GB2312" w:cs="Times New Roman"/>
          <w:sz w:val="32"/>
          <w:szCs w:val="32"/>
        </w:rPr>
        <w:t>考生成绩都达不到70%以上分值的，取消该岗位的招聘计划。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面试成绩并列的，有参加过“大学生志愿服务西部计划”且有从教经历的志愿者和参加过半年以上实习支教的师范专业毕业生优先</w:t>
      </w:r>
      <w:r>
        <w:rPr>
          <w:rFonts w:hint="eastAsia" w:ascii="仿宋_GB2312" w:hAnsi="仿宋_GB2312" w:eastAsia="仿宋_GB2312" w:cs="仿宋_GB2312"/>
          <w:sz w:val="32"/>
          <w:szCs w:val="32"/>
        </w:rPr>
        <w:t>(需提供相关证明材料)，前面这一项都有的或者都没有的，以“岗位适应测评(试讲)评分表”按测评要素顺序依次取该要素去掉一个最高分和一个最低分后综合平均数进行评分，直至</w:t>
      </w:r>
      <w:r>
        <w:rPr>
          <w:rFonts w:hint="default" w:ascii="Times New Roman" w:hAnsi="Times New Roman" w:eastAsia="仿宋_GB2312" w:cs="Times New Roman"/>
          <w:sz w:val="32"/>
          <w:szCs w:val="32"/>
        </w:rPr>
        <w:t>区分出考生的最后得分，得分高的确定为考察、体检人选。各要素均相同由县教育局商县人力资源和社会保障局通过加试说课方式确定考核人选。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考核和体检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报考人员的面试成绩，按照岗位计划数1:1的比例，从高分到低分确定考核、体检人选。考核、体检不合格或自愿放弃考核、体检的，空缺的名额可从报考同一岗位中按面试成绩从高分到低分依次递补进入考核、体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1.考核人员：按岗位计划招聘人数与考核人选1:1的比例，从</w:t>
      </w:r>
      <w:r>
        <w:rPr>
          <w:rFonts w:hint="eastAsia" w:ascii="Times New Roman" w:hAnsi="Times New Roman" w:eastAsia="仿宋_GB2312" w:cs="Times New Roman"/>
          <w:sz w:val="32"/>
          <w:szCs w:val="32"/>
          <w:lang w:val="en-US" w:eastAsia="zh-CN"/>
        </w:rPr>
        <w:t>面试</w:t>
      </w:r>
      <w:r>
        <w:rPr>
          <w:rFonts w:hint="default" w:ascii="Times New Roman" w:hAnsi="Times New Roman" w:eastAsia="仿宋_GB2312" w:cs="Times New Roman"/>
          <w:sz w:val="32"/>
          <w:szCs w:val="32"/>
        </w:rPr>
        <w:t>总成绩高分到低分的顺序确定考核人选。考核着重考察应聘人员是否有下列情形，如果有下列情形之一的均不合格：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因犯罪受过刑事处罚的人员，被开除中国共产党党籍的人员，被开除公职的人员。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被依法列为失信联合惩戒对象人员。在事业单位和特岗教师招聘中被认定有违纪违规行为且被记入诚信档案库，目前仍在惩戒期的人员。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服务期未满的定向培养人员、特岗教师。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在职在编公职人员。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现役军人。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法律法规规定的其他情形。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体检人员：经考核合格，按招聘职位等额确定的人员列为体检对象。体检标准参照《广西壮族自治区事业单位公开招聘人员体检通用标准（试行）》执行。体检过程中弄虚作假或隐瞒真实情况导致体检结果失真的，取消聘用资格。考生对体检不合格有异议的，可以在接到体检结论通知之日起7个工作日内向体检实施单位提交复检书面申请。由组织体检部门一周内联系到符合规定条件的上一级医院复检一次，并作为最终的体检结果，逾期不予受理。体检不合格者，不得聘用。体检费由应聘人员自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3.考核、体检时间：2024年7月下旬</w:t>
      </w:r>
      <w:r>
        <w:rPr>
          <w:rFonts w:hint="eastAsia" w:ascii="仿宋_GB2312" w:hAnsi="仿宋_GB2312" w:eastAsia="仿宋_GB2312" w:cs="仿宋_GB2312"/>
          <w:sz w:val="32"/>
          <w:szCs w:val="32"/>
        </w:rPr>
        <w:t>(具体时间以考核和体检公告为准)。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根据应聘人员的体检结果，确定拟招聘人选。招聘岗位出现自愿放弃情形，出现岗位空缺的，空缺的名额可从报考同一岗位</w:t>
      </w:r>
      <w:r>
        <w:rPr>
          <w:rFonts w:hint="eastAsia" w:ascii="仿宋_GB2312" w:hAnsi="仿宋_GB2312" w:eastAsia="仿宋_GB2312" w:cs="仿宋_GB2312"/>
          <w:sz w:val="32"/>
          <w:szCs w:val="32"/>
        </w:rPr>
        <w:t>中按面试成绩从高分到低分依次递补岗位人选进行体检，根</w:t>
      </w:r>
      <w:r>
        <w:rPr>
          <w:rFonts w:hint="default" w:ascii="Times New Roman" w:hAnsi="Times New Roman" w:eastAsia="仿宋_GB2312" w:cs="Times New Roman"/>
          <w:sz w:val="32"/>
          <w:szCs w:val="32"/>
        </w:rPr>
        <w:t>据体检合格结果给予补充人员。放弃受聘的考生应提供书面申请，或者由2名工作人员做好电话记录并签字确认。根据体检合格结果将拟聘人员名单在广西特岗教师招聘网上进行公示，公示期</w:t>
      </w:r>
      <w:r>
        <w:rPr>
          <w:rFonts w:hint="default" w:ascii="Times New Roman" w:hAnsi="Times New Roman" w:eastAsia="仿宋_GB2312" w:cs="Times New Roman"/>
          <w:sz w:val="32"/>
          <w:szCs w:val="32"/>
          <w:lang w:val="en-US" w:eastAsia="zh-CN"/>
        </w:rPr>
        <w:t>不少于</w:t>
      </w:r>
      <w:r>
        <w:rPr>
          <w:rFonts w:hint="default" w:ascii="Times New Roman" w:hAnsi="Times New Roman" w:eastAsia="仿宋_GB2312" w:cs="Times New Roman"/>
          <w:sz w:val="32"/>
          <w:szCs w:val="32"/>
        </w:rPr>
        <w:t>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名单公布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经公示无异议，由县人民政府公布聘用人员名单，并报自治区农村义务教育阶段学校教师特设岗位计划领导小组办公室备案。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七</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签订聘用合同</w:t>
      </w:r>
      <w:r>
        <w:rPr>
          <w:rFonts w:hint="eastAsia" w:ascii="楷体_GB2312" w:hAnsi="楷体_GB2312" w:eastAsia="楷体_GB2312" w:cs="楷体_GB2312"/>
          <w:b/>
          <w:bCs/>
          <w:sz w:val="32"/>
          <w:szCs w:val="32"/>
          <w:lang w:val="en-US" w:eastAsia="zh-CN"/>
        </w:rPr>
        <w:t>及</w:t>
      </w:r>
      <w:r>
        <w:rPr>
          <w:rFonts w:hint="eastAsia" w:ascii="楷体_GB2312" w:hAnsi="楷体_GB2312" w:eastAsia="楷体_GB2312" w:cs="楷体_GB2312"/>
          <w:b/>
          <w:bCs/>
          <w:sz w:val="32"/>
          <w:szCs w:val="32"/>
        </w:rPr>
        <w:t>上岗任教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2024年</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月31日前由县教育局按照特岗教师招聘的有关规定，与被聘用人员集中在那坡县教育局签订聘用合同</w:t>
      </w:r>
      <w:r>
        <w:rPr>
          <w:rFonts w:hint="eastAsia" w:ascii="仿宋_GB2312" w:hAnsi="仿宋_GB2312" w:eastAsia="仿宋_GB2312" w:cs="仿宋_GB2312"/>
          <w:color w:val="auto"/>
          <w:sz w:val="32"/>
          <w:szCs w:val="32"/>
        </w:rPr>
        <w:t>(签订合同时间待定)，</w:t>
      </w:r>
      <w:r>
        <w:rPr>
          <w:rFonts w:hint="eastAsia" w:ascii="Times New Roman" w:hAnsi="Times New Roman" w:eastAsia="仿宋_GB2312" w:cs="Times New Roman"/>
          <w:color w:val="auto"/>
          <w:sz w:val="32"/>
          <w:szCs w:val="32"/>
          <w:lang w:val="en-US" w:eastAsia="zh-CN"/>
        </w:rPr>
        <w:t>2024年8月31日前</w:t>
      </w:r>
      <w:r>
        <w:rPr>
          <w:rFonts w:hint="default" w:ascii="Times New Roman" w:hAnsi="Times New Roman" w:eastAsia="仿宋_GB2312" w:cs="Times New Roman"/>
          <w:color w:val="auto"/>
          <w:sz w:val="32"/>
          <w:szCs w:val="32"/>
        </w:rPr>
        <w:t>由县教育局统一派遣到设岗学校上岗任教</w:t>
      </w:r>
      <w:r>
        <w:rPr>
          <w:rFonts w:hint="default" w:ascii="Times New Roman" w:hAnsi="Times New Roman" w:eastAsia="仿宋_GB2312" w:cs="Times New Roman"/>
          <w:color w:val="auto"/>
          <w:sz w:val="32"/>
          <w:szCs w:val="32"/>
          <w:lang w:val="en-US" w:eastAsia="zh-CN"/>
        </w:rPr>
        <w:t>并于2024年9月20日前录入</w:t>
      </w:r>
      <w:r>
        <w:rPr>
          <w:rFonts w:hint="eastAsia" w:ascii="仿宋_GB2312" w:hAnsi="仿宋_GB2312" w:eastAsia="仿宋_GB2312" w:cs="仿宋_GB2312"/>
          <w:color w:val="auto"/>
          <w:sz w:val="32"/>
          <w:szCs w:val="32"/>
          <w:lang w:val="en-US" w:eastAsia="zh-CN"/>
        </w:rPr>
        <w:t>“全国教师信息管理系统”</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sz w:val="32"/>
          <w:szCs w:val="32"/>
        </w:rPr>
        <w:t>受聘教师必须服从统一安排，若在规定时间内不报到或不服从安排者，取消聘用资格。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、相关政策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按照公办教师的聘用管理要求，对特岗教师及时办理聘用手续、入编、建立人事档案、考核、转正定级、晋升职务、核定工资福利、户口等工作，确保特岗教师享有公办教师同等待遇。要统筹盘活调剂编制资源，在中小学教职工编制总量控制数内为3年聘用期满的特岗教师办理入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强化主体责任，确保特岗教师工资按时足额发放，按规定参加社会保险，同等条件下在职称评聘、评先评优、年度考核等方面享受与当地公办学校在编教师同等待遇。特岗教师在聘任期间，其工资福利待遇由各地参照当地同等条件公办教师收入水平和中央补助水平综合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要规范特岗教师管理，服务期内特岗教师必须按政策要求安排在农村义务教育学校任教。要主动关心特岗教师工作、生活，为特岗教师提供相应的周转住房和必要的生活条件。特岗教师在聘期内，由县级教育行政部门对其进行跟踪评估。对成绩突出、表现优秀的，给予表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对不按合同要求履行义务的，要及时进行批评教育，督促改正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对不适合继续在教师岗位工作的，应及时将其调整出教师队伍并相应取消其享受的相关政策。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特岗教师服务期为3年，服务期满考核转岗工作严格按照《关于做好农村义务教育阶段学校特设岗位教师服务期满考核转岗工作的通知》</w:t>
      </w:r>
      <w:r>
        <w:rPr>
          <w:rFonts w:hint="eastAsia" w:ascii="仿宋_GB2312" w:hAnsi="仿宋_GB2312" w:eastAsia="仿宋_GB2312" w:cs="仿宋_GB2312"/>
          <w:sz w:val="32"/>
          <w:szCs w:val="32"/>
        </w:rPr>
        <w:t>(桂教师范</w:t>
      </w:r>
      <w:r>
        <w:rPr>
          <w:rFonts w:hint="default" w:ascii="Times New Roman" w:hAnsi="Times New Roman" w:eastAsia="仿宋_GB2312" w:cs="Times New Roman"/>
          <w:sz w:val="32"/>
          <w:szCs w:val="32"/>
        </w:rPr>
        <w:t>〔2009〕21</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szCs w:val="32"/>
        </w:rPr>
        <w:t>执行。3年聘期内，没有教师资格证的特岗教师需积极参加教师资格考试，并取得相应的教师资格证书。对于服务期满3年且还未取得相应教师资格证的特岗教师，3年后不能转岗。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特岗教师依照《中共中央办公厅国务院办公厅印发〈关于引导和鼓励高校毕业生面向基层就业的意见〉的通知》《人事部等部门关于组织开展高校毕业生到农村基层从事支教、支农、支医和扶贫工作的通知》</w:t>
      </w:r>
      <w:r>
        <w:rPr>
          <w:rFonts w:hint="eastAsia" w:ascii="仿宋_GB2312" w:hAnsi="仿宋_GB2312" w:eastAsia="仿宋_GB2312" w:cs="仿宋_GB2312"/>
          <w:sz w:val="32"/>
          <w:szCs w:val="32"/>
        </w:rPr>
        <w:t>(国人部发</w:t>
      </w:r>
      <w:r>
        <w:rPr>
          <w:rFonts w:hint="default" w:ascii="Times New Roman" w:hAnsi="Times New Roman" w:eastAsia="仿宋_GB2312" w:cs="Times New Roman"/>
          <w:sz w:val="32"/>
          <w:szCs w:val="32"/>
        </w:rPr>
        <w:t>〔2006〕16</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default" w:ascii="Times New Roman" w:hAnsi="Times New Roman" w:eastAsia="仿宋_GB2312" w:cs="Times New Roman"/>
          <w:sz w:val="32"/>
          <w:szCs w:val="32"/>
        </w:rPr>
        <w:t>《广西壮族自治区财政厅等五部门关于印发广西壮族自治区学生资助资金管理办法的通知》</w:t>
      </w:r>
      <w:r>
        <w:rPr>
          <w:rFonts w:hint="eastAsia" w:ascii="仿宋_GB2312" w:hAnsi="仿宋_GB2312" w:eastAsia="仿宋_GB2312" w:cs="仿宋_GB2312"/>
          <w:sz w:val="32"/>
          <w:szCs w:val="32"/>
        </w:rPr>
        <w:t>(桂财</w:t>
      </w:r>
      <w:r>
        <w:rPr>
          <w:rFonts w:hint="default" w:ascii="Times New Roman" w:hAnsi="Times New Roman" w:eastAsia="仿宋_GB2312" w:cs="Times New Roman"/>
          <w:sz w:val="32"/>
          <w:szCs w:val="32"/>
        </w:rPr>
        <w:t>规〔2019〕3</w:t>
      </w:r>
      <w:r>
        <w:rPr>
          <w:rFonts w:hint="eastAsia" w:ascii="仿宋_GB2312" w:hAnsi="仿宋_GB2312" w:eastAsia="仿宋_GB2312" w:cs="仿宋_GB2312"/>
          <w:sz w:val="32"/>
          <w:szCs w:val="32"/>
        </w:rPr>
        <w:t>号)</w:t>
      </w:r>
      <w:r>
        <w:rPr>
          <w:rFonts w:hint="default" w:ascii="Times New Roman" w:hAnsi="Times New Roman" w:eastAsia="仿宋_GB2312" w:cs="Times New Roman"/>
          <w:sz w:val="32"/>
          <w:szCs w:val="32"/>
        </w:rPr>
        <w:t>有关规定，自主申请相关优惠政策。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请考生务必密切关注广西特岗教师招聘网关于本次特岗教师招聘的动态信息，面试、考核、体检、拟聘用人员及拟聘用人员签订聘用合同的时间均在广西特岗教师招聘网公布。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凡涉及本次特岗教师招聘重大事项或未尽事宜，由招聘工作领导小组研究决定，超出本级处置权限的，报此次招聘工作领导小组</w:t>
      </w:r>
      <w:r>
        <w:rPr>
          <w:rFonts w:hint="default" w:ascii="Times New Roman" w:hAnsi="Times New Roman" w:eastAsia="仿宋_GB2312" w:cs="Times New Roman"/>
          <w:sz w:val="32"/>
          <w:szCs w:val="32"/>
        </w:rPr>
        <w:t>研究决定。本公告由那坡县教育局、那坡县人力资源和社会保障局负责解释。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rPr>
        <w:t>本方案未尽事宜，按照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桂教特岗〔2024〕1号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文件相关要求执行。其它未尽事宜请与那坡县教育局教师发展中心联系，联系电话：0776-6807001。</w:t>
      </w: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那坡县教育局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那坡县人力资源和社会保障局</w:t>
      </w:r>
    </w:p>
    <w:p>
      <w:pPr>
        <w:numPr>
          <w:ilvl w:val="0"/>
          <w:numId w:val="0"/>
        </w:numPr>
        <w:ind w:firstLine="640" w:firstLineChars="200"/>
        <w:rPr>
          <w:rFonts w:hint="eastAsia" w:ascii="仿宋_GB2312" w:hAnsi="仿宋_GB2312" w:eastAsia="仿宋_GB2312" w:cs="仿宋_GB2312"/>
          <w:sz w:val="32"/>
          <w:szCs w:val="32"/>
        </w:rPr>
      </w:pPr>
    </w:p>
    <w:p>
      <w:pPr>
        <w:numPr>
          <w:ilvl w:val="0"/>
          <w:numId w:val="0"/>
        </w:numPr>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2024年6月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日</w:t>
      </w:r>
    </w:p>
    <w:sectPr>
      <w:footerReference r:id="rId3" w:type="default"/>
      <w:pgSz w:w="11906" w:h="16838"/>
      <w:pgMar w:top="1417" w:right="1474" w:bottom="141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ZGJjYTU5N2M2ZTZhOTA0YzM0YjJlYjNlODUwODQifQ=="/>
  </w:docVars>
  <w:rsids>
    <w:rsidRoot w:val="29D32FE0"/>
    <w:rsid w:val="012D0A79"/>
    <w:rsid w:val="027E6968"/>
    <w:rsid w:val="0D9C47A9"/>
    <w:rsid w:val="0F8F52B7"/>
    <w:rsid w:val="13206D98"/>
    <w:rsid w:val="1CAC184F"/>
    <w:rsid w:val="1D5D64D1"/>
    <w:rsid w:val="2381532A"/>
    <w:rsid w:val="26012BCE"/>
    <w:rsid w:val="26667ABE"/>
    <w:rsid w:val="29D32FE0"/>
    <w:rsid w:val="2A456B47"/>
    <w:rsid w:val="2ADC2ACB"/>
    <w:rsid w:val="31A4796C"/>
    <w:rsid w:val="33EE5F36"/>
    <w:rsid w:val="353660E5"/>
    <w:rsid w:val="361F606A"/>
    <w:rsid w:val="369177C6"/>
    <w:rsid w:val="3A6B37D3"/>
    <w:rsid w:val="3E1D4214"/>
    <w:rsid w:val="3F0A716D"/>
    <w:rsid w:val="4CC45068"/>
    <w:rsid w:val="4E891888"/>
    <w:rsid w:val="51DF6D0B"/>
    <w:rsid w:val="55AF7014"/>
    <w:rsid w:val="594E3790"/>
    <w:rsid w:val="5DFB72FB"/>
    <w:rsid w:val="69003AAA"/>
    <w:rsid w:val="69765236"/>
    <w:rsid w:val="6BC649AD"/>
    <w:rsid w:val="6F862F65"/>
    <w:rsid w:val="6FF57C51"/>
    <w:rsid w:val="70472BE8"/>
    <w:rsid w:val="713B3D8B"/>
    <w:rsid w:val="77E54329"/>
    <w:rsid w:val="7D110E68"/>
    <w:rsid w:val="7E9C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4440</Words>
  <Characters>4657</Characters>
  <Lines>0</Lines>
  <Paragraphs>0</Paragraphs>
  <TotalTime>256</TotalTime>
  <ScaleCrop>false</ScaleCrop>
  <LinksUpToDate>false</LinksUpToDate>
  <CharactersWithSpaces>4723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2024-05-07T01:22:00Z</dcterms:created>
  <dc:creator>Administrator</dc:creator>
  <cp:lastModifiedBy>莫光明</cp:lastModifiedBy>
  <cp:lastPrinted>2024-06-14T07:21:00Z</cp:lastPrinted>
  <dcterms:modified xsi:type="dcterms:W3CDTF">2024-06-20T01:52:08Z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A10FAD32890245D89B3A6E8DAAF7D14E</vt:lpwstr>
  </property>
</Properties>
</file>