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left"/>
        <w:rPr>
          <w:rFonts w:hint="default" w:ascii="方正黑体_GBK" w:eastAsia="方正黑体_GBK"/>
          <w:sz w:val="28"/>
          <w:szCs w:val="28"/>
          <w:lang w:val="en-US" w:eastAsia="zh-CN"/>
        </w:rPr>
      </w:pPr>
      <w:r>
        <w:rPr>
          <w:rFonts w:hint="eastAsia" w:ascii="方正黑体_GBK" w:eastAsia="方正黑体_GBK"/>
          <w:sz w:val="28"/>
          <w:szCs w:val="28"/>
          <w:lang w:eastAsia="zh-CN"/>
        </w:rPr>
        <w:t>附件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重庆市石柱县事业单位202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5</w:t>
      </w:r>
      <w:r>
        <w:rPr>
          <w:rFonts w:hint="eastAsia" w:ascii="方正黑体_GBK" w:eastAsia="方正黑体_GBK"/>
          <w:sz w:val="28"/>
          <w:szCs w:val="28"/>
        </w:rPr>
        <w:t>年</w:t>
      </w:r>
      <w:r>
        <w:rPr>
          <w:rFonts w:hint="eastAsia" w:ascii="方正黑体_GBK" w:eastAsia="方正黑体_GBK"/>
          <w:sz w:val="28"/>
          <w:szCs w:val="28"/>
          <w:lang w:eastAsia="zh-CN"/>
        </w:rPr>
        <w:t>一季度</w:t>
      </w:r>
      <w:r>
        <w:rPr>
          <w:rFonts w:hint="eastAsia" w:ascii="方正黑体_GBK" w:eastAsia="方正黑体_GBK"/>
          <w:sz w:val="28"/>
          <w:szCs w:val="28"/>
        </w:rPr>
        <w:t>公开招聘资格</w:t>
      </w:r>
      <w:r>
        <w:rPr>
          <w:rFonts w:hint="eastAsia" w:ascii="方正黑体_GBK" w:eastAsia="方正黑体_GBK"/>
          <w:sz w:val="28"/>
          <w:szCs w:val="28"/>
          <w:lang w:eastAsia="zh-CN"/>
        </w:rPr>
        <w:t>复审</w:t>
      </w:r>
      <w:r>
        <w:rPr>
          <w:rFonts w:hint="eastAsia" w:ascii="方正黑体_GBK" w:eastAsia="方正黑体_GBK"/>
          <w:sz w:val="28"/>
          <w:szCs w:val="28"/>
        </w:rPr>
        <w:t>表</w:t>
      </w:r>
    </w:p>
    <w:p>
      <w:pPr>
        <w:spacing w:line="280" w:lineRule="exact"/>
        <w:jc w:val="center"/>
        <w:rPr>
          <w:rFonts w:ascii="方正仿宋_GBK" w:hAnsi="宋体" w:eastAsia="方正仿宋_GBK" w:cs="宋体"/>
          <w:b/>
          <w:spacing w:val="-10"/>
          <w:sz w:val="28"/>
          <w:szCs w:val="28"/>
        </w:rPr>
      </w:pPr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4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是否应届毕业生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注：1. 本表所列学历（学位）、专业、毕业院校均指符合报考岗位所要求的学历（学位）、专业、毕业院校；</w:t>
      </w:r>
    </w:p>
    <w:p>
      <w:pPr>
        <w:spacing w:line="400" w:lineRule="exact"/>
        <w:ind w:right="-334" w:rightChars="-159" w:firstLine="540" w:firstLineChars="300"/>
      </w:pPr>
      <w:r>
        <w:rPr>
          <w:rFonts w:hint="eastAsia"/>
          <w:sz w:val="18"/>
          <w:szCs w:val="18"/>
        </w:rPr>
        <w:t>2.本表由取得报名资格现场审查的考生本人填写1份，贴近期免冠一寸相片一张，在现场资格审查时交工作人员。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3M2U2MWE5NGRhN2ZiY2E3NWYzOWUxZTZhNzczNzgifQ=="/>
  </w:docVars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4E338D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8F6B21"/>
    <w:rsid w:val="00973A9E"/>
    <w:rsid w:val="009C04B0"/>
    <w:rsid w:val="00A1254C"/>
    <w:rsid w:val="00A758AC"/>
    <w:rsid w:val="00A8456A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44BD4"/>
    <w:rsid w:val="00F376C3"/>
    <w:rsid w:val="00F53E63"/>
    <w:rsid w:val="00F93F8B"/>
    <w:rsid w:val="0728281D"/>
    <w:rsid w:val="24D54DDB"/>
    <w:rsid w:val="2D0B78C8"/>
    <w:rsid w:val="3DD7736E"/>
    <w:rsid w:val="3DF31169"/>
    <w:rsid w:val="3EEE09C0"/>
    <w:rsid w:val="4950078F"/>
    <w:rsid w:val="5A0D326C"/>
    <w:rsid w:val="63DF5E28"/>
    <w:rsid w:val="6B4852E7"/>
    <w:rsid w:val="7BE7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Administrator</cp:lastModifiedBy>
  <dcterms:modified xsi:type="dcterms:W3CDTF">2025-05-09T04:49:09Z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2052-11.8.2.12094</vt:lpwstr>
  </property>
  <property fmtid="{D5CDD505-2E9C-101B-9397-08002B2CF9AE}" pid="4" name="ICV">
    <vt:lpwstr>B9F6907D4BDD416286B936C5488801BA</vt:lpwstr>
  </property>
</Properties>
</file>